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D71F" w14:textId="77777777" w:rsidR="00335E52" w:rsidRDefault="00335E52" w:rsidP="004E59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B90974" w14:textId="77777777" w:rsidR="00335E52" w:rsidRDefault="00335E52" w:rsidP="004E59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DFD037" w14:textId="081A409F" w:rsidR="004E599B" w:rsidRPr="00B700E1" w:rsidRDefault="0099512A" w:rsidP="004E59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Prior to the first day</w:t>
      </w:r>
      <w:r w:rsidR="007A42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3F43C02C" w14:textId="77777777" w:rsidR="004E599B" w:rsidRPr="00E422B5" w:rsidRDefault="004E599B" w:rsidP="004E59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A58CA0" w14:textId="501F81D2" w:rsidR="00F55C9B" w:rsidRDefault="00F779C8" w:rsidP="00F55C9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422B5">
        <w:rPr>
          <w:rFonts w:asciiTheme="minorHAnsi" w:hAnsiTheme="minorHAnsi" w:cstheme="minorHAnsi"/>
          <w:b/>
          <w:bCs/>
          <w:sz w:val="22"/>
          <w:szCs w:val="22"/>
        </w:rPr>
        <w:t xml:space="preserve">Connect with the </w:t>
      </w:r>
      <w:r w:rsidR="00E422B5" w:rsidRPr="00E422B5">
        <w:rPr>
          <w:rFonts w:asciiTheme="minorHAnsi" w:hAnsiTheme="minorHAnsi" w:cstheme="minorHAnsi"/>
          <w:b/>
          <w:bCs/>
          <w:sz w:val="22"/>
          <w:szCs w:val="22"/>
        </w:rPr>
        <w:t xml:space="preserve">New </w:t>
      </w:r>
      <w:r w:rsidR="0099512A">
        <w:rPr>
          <w:rFonts w:asciiTheme="minorHAnsi" w:hAnsiTheme="minorHAnsi" w:cstheme="minorHAnsi"/>
          <w:b/>
          <w:bCs/>
          <w:sz w:val="22"/>
          <w:szCs w:val="22"/>
        </w:rPr>
        <w:t>Hire:</w:t>
      </w:r>
      <w:r w:rsidR="00F55C9B" w:rsidRPr="00E422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3B2CDEC" w14:textId="77777777" w:rsidR="003F783A" w:rsidRPr="00E422B5" w:rsidRDefault="003F783A" w:rsidP="003F783A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09D9C" w14:textId="7A772FFD" w:rsidR="00F55C9B" w:rsidRPr="00B700E1" w:rsidRDefault="00E422B5" w:rsidP="00F55C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F55C9B" w:rsidRPr="00B700E1">
        <w:rPr>
          <w:rFonts w:asciiTheme="minorHAnsi" w:hAnsiTheme="minorHAnsi" w:cstheme="minorHAnsi"/>
          <w:bCs/>
          <w:sz w:val="22"/>
          <w:szCs w:val="22"/>
        </w:rPr>
        <w:t>elcome them with a</w:t>
      </w: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F55C9B" w:rsidRPr="00B700E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F55C9B" w:rsidRPr="00B700E1">
        <w:rPr>
          <w:rFonts w:asciiTheme="minorHAnsi" w:hAnsiTheme="minorHAnsi" w:cstheme="minorHAnsi"/>
          <w:bCs/>
          <w:sz w:val="22"/>
          <w:szCs w:val="22"/>
        </w:rPr>
        <w:t>email</w:t>
      </w:r>
      <w:proofErr w:type="gramEnd"/>
    </w:p>
    <w:p w14:paraId="17EB3497" w14:textId="3F0C6293" w:rsidR="007C4F2E" w:rsidRPr="00EC2F24" w:rsidRDefault="00F55C9B" w:rsidP="00EC2F2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B700E1">
        <w:rPr>
          <w:rFonts w:asciiTheme="minorHAnsi" w:hAnsiTheme="minorHAnsi" w:cstheme="minorHAnsi"/>
          <w:bCs/>
          <w:sz w:val="22"/>
          <w:szCs w:val="22"/>
        </w:rPr>
        <w:t>Give them a schedule for the first week of work</w:t>
      </w:r>
      <w:r w:rsidR="00EC2F24">
        <w:rPr>
          <w:rFonts w:asciiTheme="minorHAnsi" w:hAnsiTheme="minorHAnsi" w:cstheme="minorHAnsi"/>
          <w:bCs/>
          <w:sz w:val="22"/>
          <w:szCs w:val="22"/>
        </w:rPr>
        <w:t xml:space="preserve"> and determine their </w:t>
      </w:r>
      <w:r w:rsidR="002E5A80" w:rsidRPr="002E5A80">
        <w:rPr>
          <w:rFonts w:asciiTheme="minorHAnsi" w:hAnsiTheme="minorHAnsi" w:cstheme="minorHAnsi"/>
          <w:bCs/>
          <w:sz w:val="22"/>
          <w:szCs w:val="22"/>
        </w:rPr>
        <w:t>Dynamic Work</w:t>
      </w:r>
      <w:r w:rsidR="002E5A8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2E5A80">
        <w:rPr>
          <w:rFonts w:asciiTheme="minorHAnsi" w:hAnsiTheme="minorHAnsi" w:cstheme="minorHAnsi"/>
          <w:bCs/>
          <w:sz w:val="22"/>
          <w:szCs w:val="22"/>
        </w:rPr>
        <w:t>arrangement</w:t>
      </w:r>
      <w:proofErr w:type="gramEnd"/>
    </w:p>
    <w:p w14:paraId="30BDB999" w14:textId="77777777" w:rsidR="00F55C9B" w:rsidRPr="00B700E1" w:rsidRDefault="00F55C9B" w:rsidP="00F55C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B700E1">
        <w:rPr>
          <w:rFonts w:asciiTheme="minorHAnsi" w:hAnsiTheme="minorHAnsi" w:cstheme="minorHAnsi"/>
          <w:bCs/>
          <w:sz w:val="22"/>
          <w:szCs w:val="22"/>
        </w:rPr>
        <w:t xml:space="preserve">Set up a meeting to greet your new hire on their first </w:t>
      </w:r>
      <w:proofErr w:type="gramStart"/>
      <w:r w:rsidRPr="00B700E1">
        <w:rPr>
          <w:rFonts w:asciiTheme="minorHAnsi" w:hAnsiTheme="minorHAnsi" w:cstheme="minorHAnsi"/>
          <w:bCs/>
          <w:sz w:val="22"/>
          <w:szCs w:val="22"/>
        </w:rPr>
        <w:t>day</w:t>
      </w:r>
      <w:proofErr w:type="gramEnd"/>
      <w:r w:rsidRPr="00B700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85E1BE" w14:textId="7227FEE2" w:rsidR="00F55C9B" w:rsidRPr="00A22669" w:rsidRDefault="00F55C9B" w:rsidP="00F55C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45335B">
        <w:rPr>
          <w:rFonts w:asciiTheme="minorHAnsi" w:hAnsiTheme="minorHAnsi" w:cstheme="minorHAnsi"/>
          <w:bCs/>
          <w:sz w:val="22"/>
          <w:szCs w:val="22"/>
        </w:rPr>
        <w:t>Assign a “</w:t>
      </w:r>
      <w:r w:rsidRPr="0045335B">
        <w:rPr>
          <w:rFonts w:asciiTheme="minorHAnsi" w:hAnsiTheme="minorHAnsi" w:cstheme="minorHAnsi"/>
          <w:b/>
          <w:bCs/>
          <w:sz w:val="22"/>
          <w:szCs w:val="22"/>
        </w:rPr>
        <w:t>buddy</w:t>
      </w:r>
      <w:r w:rsidRPr="0045335B">
        <w:rPr>
          <w:rFonts w:asciiTheme="minorHAnsi" w:hAnsiTheme="minorHAnsi" w:cstheme="minorHAnsi"/>
          <w:bCs/>
          <w:sz w:val="22"/>
          <w:szCs w:val="22"/>
        </w:rPr>
        <w:t>” from the department or school whom they can ask questions as needed. Please send the name of the assigned buddy to HR</w:t>
      </w:r>
      <w:r w:rsidR="00007C68">
        <w:rPr>
          <w:rFonts w:asciiTheme="minorHAnsi" w:hAnsiTheme="minorHAnsi" w:cstheme="minorHAnsi"/>
          <w:bCs/>
          <w:sz w:val="22"/>
          <w:szCs w:val="22"/>
        </w:rPr>
        <w:t xml:space="preserve"> and refer to the GSD Buddy Guide for more </w:t>
      </w:r>
      <w:proofErr w:type="gramStart"/>
      <w:r w:rsidR="00007C68">
        <w:rPr>
          <w:rFonts w:asciiTheme="minorHAnsi" w:hAnsiTheme="minorHAnsi" w:cstheme="minorHAnsi"/>
          <w:bCs/>
          <w:sz w:val="22"/>
          <w:szCs w:val="22"/>
        </w:rPr>
        <w:t>details</w:t>
      </w:r>
      <w:proofErr w:type="gramEnd"/>
    </w:p>
    <w:p w14:paraId="2BDBA068" w14:textId="77777777" w:rsidR="00F55C9B" w:rsidRPr="00F55C9B" w:rsidRDefault="00F55C9B" w:rsidP="00F55C9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5302AEF" w14:textId="773687AC" w:rsidR="001B19D0" w:rsidRDefault="004E599B" w:rsidP="008141B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00E1">
        <w:rPr>
          <w:rFonts w:asciiTheme="minorHAnsi" w:hAnsiTheme="minorHAnsi" w:cstheme="minorHAnsi"/>
          <w:b/>
          <w:sz w:val="22"/>
          <w:szCs w:val="22"/>
        </w:rPr>
        <w:t xml:space="preserve">Contact the </w:t>
      </w:r>
      <w:r w:rsidR="00F73234">
        <w:rPr>
          <w:rFonts w:asciiTheme="minorHAnsi" w:hAnsiTheme="minorHAnsi" w:cstheme="minorHAnsi"/>
          <w:b/>
          <w:sz w:val="22"/>
          <w:szCs w:val="22"/>
        </w:rPr>
        <w:t>Information Technology</w:t>
      </w:r>
      <w:r w:rsidRPr="00B700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556A">
        <w:rPr>
          <w:rFonts w:asciiTheme="minorHAnsi" w:hAnsiTheme="minorHAnsi" w:cstheme="minorHAnsi"/>
          <w:b/>
          <w:sz w:val="22"/>
          <w:szCs w:val="22"/>
        </w:rPr>
        <w:t xml:space="preserve">Help </w:t>
      </w:r>
      <w:r w:rsidRPr="00B700E1">
        <w:rPr>
          <w:rFonts w:asciiTheme="minorHAnsi" w:hAnsiTheme="minorHAnsi" w:cstheme="minorHAnsi"/>
          <w:b/>
          <w:sz w:val="22"/>
          <w:szCs w:val="22"/>
        </w:rPr>
        <w:t>Desk</w:t>
      </w:r>
      <w:r w:rsidRPr="00B700E1">
        <w:rPr>
          <w:rFonts w:asciiTheme="minorHAnsi" w:hAnsiTheme="minorHAnsi" w:cstheme="minorHAnsi"/>
          <w:sz w:val="22"/>
          <w:szCs w:val="22"/>
        </w:rPr>
        <w:t xml:space="preserve"> </w:t>
      </w:r>
      <w:r w:rsidR="00906DD5">
        <w:rPr>
          <w:rFonts w:asciiTheme="minorHAnsi" w:hAnsiTheme="minorHAnsi" w:cstheme="minorHAnsi"/>
          <w:sz w:val="22"/>
          <w:szCs w:val="22"/>
        </w:rPr>
        <w:t>after you receive the confirmation email f</w:t>
      </w:r>
      <w:r w:rsidR="00712858">
        <w:rPr>
          <w:rFonts w:asciiTheme="minorHAnsi" w:hAnsiTheme="minorHAnsi" w:cstheme="minorHAnsi"/>
          <w:sz w:val="22"/>
          <w:szCs w:val="22"/>
        </w:rPr>
        <w:t>ro</w:t>
      </w:r>
      <w:r w:rsidR="00906DD5">
        <w:rPr>
          <w:rFonts w:asciiTheme="minorHAnsi" w:hAnsiTheme="minorHAnsi" w:cstheme="minorHAnsi"/>
          <w:sz w:val="22"/>
          <w:szCs w:val="22"/>
        </w:rPr>
        <w:t>m HR that includes the</w:t>
      </w:r>
      <w:r w:rsidR="00BB1519">
        <w:rPr>
          <w:rFonts w:asciiTheme="minorHAnsi" w:hAnsiTheme="minorHAnsi" w:cstheme="minorHAnsi"/>
          <w:sz w:val="22"/>
          <w:szCs w:val="22"/>
        </w:rPr>
        <w:t xml:space="preserve"> HUID</w:t>
      </w:r>
      <w:r w:rsidR="00906DD5">
        <w:rPr>
          <w:rFonts w:asciiTheme="minorHAnsi" w:hAnsiTheme="minorHAnsi" w:cstheme="minorHAnsi"/>
          <w:sz w:val="22"/>
          <w:szCs w:val="22"/>
        </w:rPr>
        <w:t xml:space="preserve">. </w:t>
      </w:r>
      <w:r w:rsidRPr="009F2E90">
        <w:rPr>
          <w:rFonts w:asciiTheme="minorHAnsi" w:hAnsiTheme="minorHAnsi" w:cstheme="minorHAnsi"/>
          <w:sz w:val="22"/>
          <w:szCs w:val="22"/>
        </w:rPr>
        <w:t>The account creation process requires an active GSD role and an overnight sync cycle.</w:t>
      </w:r>
      <w:r w:rsidR="00C57D52" w:rsidRPr="009F2E90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8141BF" w:rsidRPr="00F05E1F">
          <w:rPr>
            <w:rStyle w:val="Hyperlink"/>
            <w:rFonts w:asciiTheme="minorHAnsi" w:hAnsiTheme="minorHAnsi" w:cstheme="minorHAnsi"/>
            <w:sz w:val="22"/>
            <w:szCs w:val="22"/>
          </w:rPr>
          <w:t>helpdesk@gsd.harvard.edu</w:t>
        </w:r>
      </w:hyperlink>
      <w:r w:rsidR="00FA7180">
        <w:rPr>
          <w:rFonts w:asciiTheme="minorHAnsi" w:hAnsiTheme="minorHAnsi" w:cstheme="minorHAnsi"/>
          <w:sz w:val="22"/>
          <w:szCs w:val="22"/>
        </w:rPr>
        <w:t>.</w:t>
      </w:r>
    </w:p>
    <w:p w14:paraId="3E02FACB" w14:textId="77777777" w:rsidR="003F783A" w:rsidRPr="008141BF" w:rsidRDefault="003F783A" w:rsidP="003F783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9D93D7" w14:textId="704CD6A8" w:rsidR="00AD73CC" w:rsidRDefault="00FC69D5" w:rsidP="00BC0C46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Notify IT of the new hires computing needs</w:t>
      </w:r>
      <w:r w:rsidR="004840FB">
        <w:rPr>
          <w:rFonts w:asciiTheme="minorHAnsi" w:hAnsiTheme="minorHAnsi" w:cstheme="minorHAnsi"/>
          <w:sz w:val="22"/>
          <w:szCs w:val="22"/>
        </w:rPr>
        <w:t xml:space="preserve">. </w:t>
      </w:r>
      <w:hyperlink r:id="rId12" w:anchor="hardware_standards" w:history="1">
        <w:r w:rsidR="004840FB" w:rsidRPr="004B3478">
          <w:rPr>
            <w:rStyle w:val="Hyperlink"/>
            <w:rFonts w:asciiTheme="minorHAnsi" w:hAnsiTheme="minorHAnsi" w:cstheme="minorHAnsi"/>
            <w:sz w:val="22"/>
            <w:szCs w:val="22"/>
          </w:rPr>
          <w:t>Access the GSD Hardware Standards &amp; IT Policies</w:t>
        </w:r>
      </w:hyperlink>
      <w:r w:rsidR="004840FB" w:rsidRPr="004B3478">
        <w:rPr>
          <w:rStyle w:val="Hyperlink"/>
          <w:rFonts w:asciiTheme="minorHAnsi" w:hAnsiTheme="minorHAnsi" w:cstheme="minorHAnsi"/>
          <w:sz w:val="22"/>
          <w:szCs w:val="22"/>
        </w:rPr>
        <w:t xml:space="preserve"> here</w:t>
      </w:r>
      <w:r w:rsidR="004840FB" w:rsidRPr="004B3478">
        <w:rPr>
          <w:rFonts w:asciiTheme="minorHAnsi" w:hAnsiTheme="minorHAnsi" w:cstheme="minorHAnsi"/>
          <w:sz w:val="22"/>
          <w:szCs w:val="22"/>
        </w:rPr>
        <w:t>.</w:t>
      </w:r>
    </w:p>
    <w:p w14:paraId="1431FEBC" w14:textId="5D061D28" w:rsidR="00FC5B90" w:rsidRDefault="00FC5B90" w:rsidP="00BC0C46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Request or transfer a phone </w:t>
      </w:r>
      <w:proofErr w:type="gramStart"/>
      <w:r>
        <w:rPr>
          <w:rFonts w:asciiTheme="minorHAnsi" w:hAnsiTheme="minorHAnsi" w:cstheme="minorHAnsi"/>
          <w:sz w:val="22"/>
          <w:szCs w:val="22"/>
        </w:rPr>
        <w:t>number</w:t>
      </w:r>
      <w:proofErr w:type="gramEnd"/>
    </w:p>
    <w:p w14:paraId="41F81D36" w14:textId="57DFF1CE" w:rsidR="004B3478" w:rsidRPr="00FC5B90" w:rsidRDefault="004840FB" w:rsidP="00FC5B90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613ED">
        <w:rPr>
          <w:rFonts w:asciiTheme="minorHAnsi" w:hAnsiTheme="minorHAnsi" w:cstheme="minorHAnsi"/>
          <w:sz w:val="22"/>
          <w:szCs w:val="22"/>
        </w:rPr>
        <w:t>Help desk will s</w:t>
      </w:r>
      <w:r w:rsidR="00F85E45" w:rsidRPr="00F613ED">
        <w:rPr>
          <w:rFonts w:asciiTheme="minorHAnsi" w:hAnsiTheme="minorHAnsi" w:cstheme="minorHAnsi"/>
          <w:sz w:val="22"/>
          <w:szCs w:val="22"/>
        </w:rPr>
        <w:t xml:space="preserve">et up </w:t>
      </w:r>
      <w:proofErr w:type="spellStart"/>
      <w:r w:rsidR="00F85E45" w:rsidRPr="00F613ED">
        <w:rPr>
          <w:rFonts w:asciiTheme="minorHAnsi" w:hAnsiTheme="minorHAnsi" w:cstheme="minorHAnsi"/>
          <w:sz w:val="22"/>
          <w:szCs w:val="22"/>
        </w:rPr>
        <w:t>Harvard</w:t>
      </w:r>
      <w:r w:rsidR="001B19D0" w:rsidRPr="00F613ED">
        <w:rPr>
          <w:rFonts w:asciiTheme="minorHAnsi" w:hAnsiTheme="minorHAnsi" w:cstheme="minorHAnsi"/>
          <w:sz w:val="22"/>
          <w:szCs w:val="22"/>
        </w:rPr>
        <w:t>Key</w:t>
      </w:r>
      <w:proofErr w:type="spellEnd"/>
      <w:r w:rsidRPr="00F613ED">
        <w:rPr>
          <w:rFonts w:asciiTheme="minorHAnsi" w:hAnsiTheme="minorHAnsi" w:cstheme="minorHAnsi"/>
          <w:sz w:val="22"/>
          <w:szCs w:val="22"/>
        </w:rPr>
        <w:t>,</w:t>
      </w:r>
      <w:r w:rsidR="00426140">
        <w:rPr>
          <w:rFonts w:asciiTheme="minorHAnsi" w:hAnsiTheme="minorHAnsi" w:cstheme="minorHAnsi"/>
          <w:sz w:val="22"/>
          <w:szCs w:val="22"/>
        </w:rPr>
        <w:t xml:space="preserve"> </w:t>
      </w:r>
      <w:r w:rsidR="001B19D0" w:rsidRPr="00F613ED">
        <w:rPr>
          <w:rFonts w:asciiTheme="minorHAnsi" w:hAnsiTheme="minorHAnsi" w:cstheme="minorHAnsi"/>
          <w:sz w:val="22"/>
          <w:szCs w:val="22"/>
        </w:rPr>
        <w:t xml:space="preserve">Duo two-step </w:t>
      </w:r>
      <w:r w:rsidR="00F613ED" w:rsidRPr="00F613ED">
        <w:rPr>
          <w:rFonts w:asciiTheme="minorHAnsi" w:hAnsiTheme="minorHAnsi" w:cstheme="minorHAnsi"/>
          <w:sz w:val="22"/>
          <w:szCs w:val="22"/>
        </w:rPr>
        <w:t xml:space="preserve">verification, </w:t>
      </w:r>
      <w:r w:rsidR="00F613ED">
        <w:rPr>
          <w:rFonts w:asciiTheme="minorHAnsi" w:hAnsiTheme="minorHAnsi" w:cstheme="minorHAnsi"/>
          <w:sz w:val="22"/>
          <w:szCs w:val="22"/>
        </w:rPr>
        <w:t>a</w:t>
      </w:r>
      <w:r w:rsidR="00F613ED" w:rsidRPr="00F613ED">
        <w:rPr>
          <w:rFonts w:asciiTheme="minorHAnsi" w:hAnsiTheme="minorHAnsi" w:cstheme="minorHAnsi"/>
          <w:sz w:val="22"/>
          <w:szCs w:val="22"/>
        </w:rPr>
        <w:t>dd</w:t>
      </w:r>
      <w:r w:rsidR="000D0B48" w:rsidRPr="00F613ED">
        <w:rPr>
          <w:rFonts w:asciiTheme="minorHAnsi" w:hAnsiTheme="minorHAnsi" w:cstheme="minorHAnsi"/>
          <w:sz w:val="22"/>
          <w:szCs w:val="22"/>
        </w:rPr>
        <w:t xml:space="preserve"> </w:t>
      </w:r>
      <w:r w:rsidR="00E61536">
        <w:rPr>
          <w:rFonts w:asciiTheme="minorHAnsi" w:hAnsiTheme="minorHAnsi" w:cstheme="minorHAnsi"/>
          <w:sz w:val="22"/>
          <w:szCs w:val="22"/>
        </w:rPr>
        <w:t xml:space="preserve">new hire </w:t>
      </w:r>
      <w:r w:rsidR="000D0B48" w:rsidRPr="00F613ED">
        <w:rPr>
          <w:rFonts w:asciiTheme="minorHAnsi" w:hAnsiTheme="minorHAnsi" w:cstheme="minorHAnsi"/>
          <w:sz w:val="22"/>
          <w:szCs w:val="22"/>
        </w:rPr>
        <w:t xml:space="preserve">to </w:t>
      </w:r>
      <w:r w:rsidR="00B700E1" w:rsidRPr="00F613ED">
        <w:rPr>
          <w:rFonts w:asciiTheme="minorHAnsi" w:hAnsiTheme="minorHAnsi" w:cstheme="minorHAnsi"/>
          <w:sz w:val="22"/>
          <w:szCs w:val="22"/>
        </w:rPr>
        <w:t>email listserv (staff-announce)</w:t>
      </w:r>
      <w:r w:rsidR="00F613ED" w:rsidRPr="00F613ED">
        <w:rPr>
          <w:rFonts w:asciiTheme="minorHAnsi" w:hAnsiTheme="minorHAnsi" w:cstheme="minorHAnsi"/>
          <w:sz w:val="22"/>
          <w:szCs w:val="22"/>
        </w:rPr>
        <w:t xml:space="preserve">, </w:t>
      </w:r>
      <w:r w:rsidR="00AE22B1">
        <w:rPr>
          <w:rFonts w:asciiTheme="minorHAnsi" w:hAnsiTheme="minorHAnsi" w:cstheme="minorHAnsi"/>
          <w:sz w:val="22"/>
          <w:szCs w:val="22"/>
        </w:rPr>
        <w:t xml:space="preserve">install </w:t>
      </w:r>
      <w:r w:rsidR="00B700E1" w:rsidRPr="00F613ED">
        <w:rPr>
          <w:rFonts w:asciiTheme="minorHAnsi" w:hAnsiTheme="minorHAnsi" w:cstheme="minorHAnsi"/>
          <w:sz w:val="22"/>
          <w:szCs w:val="22"/>
        </w:rPr>
        <w:t xml:space="preserve">Office 365 applications such as email, calendar, </w:t>
      </w:r>
      <w:proofErr w:type="gramStart"/>
      <w:r w:rsidR="00B700E1" w:rsidRPr="00F613ED">
        <w:rPr>
          <w:rFonts w:asciiTheme="minorHAnsi" w:hAnsiTheme="minorHAnsi" w:cstheme="minorHAnsi"/>
          <w:sz w:val="22"/>
          <w:szCs w:val="22"/>
        </w:rPr>
        <w:t>OneDrive</w:t>
      </w:r>
      <w:proofErr w:type="gramEnd"/>
      <w:r w:rsidR="00B700E1" w:rsidRPr="00F613ED">
        <w:rPr>
          <w:rFonts w:asciiTheme="minorHAnsi" w:hAnsiTheme="minorHAnsi" w:cstheme="minorHAnsi"/>
          <w:sz w:val="22"/>
          <w:szCs w:val="22"/>
        </w:rPr>
        <w:t xml:space="preserve"> and SharePoint</w:t>
      </w:r>
    </w:p>
    <w:p w14:paraId="0E69C56D" w14:textId="77777777" w:rsidR="004B3478" w:rsidRDefault="004B3478" w:rsidP="004B3478">
      <w:pPr>
        <w:rPr>
          <w:rFonts w:asciiTheme="minorHAnsi" w:hAnsiTheme="minorHAnsi" w:cstheme="minorHAnsi"/>
          <w:sz w:val="22"/>
          <w:szCs w:val="22"/>
        </w:rPr>
      </w:pPr>
    </w:p>
    <w:p w14:paraId="4DD8AF92" w14:textId="398EAB98" w:rsidR="00FA1985" w:rsidRPr="004B3478" w:rsidRDefault="005915B5" w:rsidP="004B34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97CF8">
        <w:rPr>
          <w:rFonts w:asciiTheme="minorHAnsi" w:hAnsiTheme="minorHAnsi" w:cstheme="minorHAnsi"/>
          <w:b/>
          <w:bCs/>
          <w:sz w:val="22"/>
          <w:szCs w:val="22"/>
        </w:rPr>
        <w:t xml:space="preserve">Coordinate the retrieval of your new </w:t>
      </w:r>
      <w:r w:rsidR="003F2FDE" w:rsidRPr="00797CF8">
        <w:rPr>
          <w:rFonts w:asciiTheme="minorHAnsi" w:hAnsiTheme="minorHAnsi" w:cstheme="minorHAnsi"/>
          <w:b/>
          <w:bCs/>
          <w:sz w:val="22"/>
          <w:szCs w:val="22"/>
        </w:rPr>
        <w:t>hire’s</w:t>
      </w:r>
      <w:r w:rsidRPr="00797C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4499" w:rsidRPr="00797CF8">
        <w:rPr>
          <w:rFonts w:asciiTheme="minorHAnsi" w:hAnsiTheme="minorHAnsi" w:cstheme="minorHAnsi"/>
          <w:b/>
          <w:bCs/>
          <w:sz w:val="22"/>
          <w:szCs w:val="22"/>
        </w:rPr>
        <w:t>device</w:t>
      </w:r>
      <w:r w:rsidR="003F2FDE" w:rsidRPr="00797CF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14499" w:rsidRPr="00797CF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14499" w:rsidRPr="004B3478">
        <w:rPr>
          <w:rFonts w:asciiTheme="minorHAnsi" w:hAnsiTheme="minorHAnsi" w:cstheme="minorHAnsi"/>
          <w:sz w:val="22"/>
          <w:szCs w:val="22"/>
        </w:rPr>
        <w:t xml:space="preserve"> and any computing solutions.</w:t>
      </w:r>
      <w:r w:rsidR="000A5A2A" w:rsidRPr="004B347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FEAF5CE" w14:textId="77777777" w:rsidR="00730C6D" w:rsidRDefault="00730C6D" w:rsidP="0085246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EF22BB1" w14:textId="0DD76485" w:rsidR="00730C6D" w:rsidRPr="00646A4B" w:rsidRDefault="00730C6D" w:rsidP="00646A4B">
      <w:pPr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B700E1">
        <w:rPr>
          <w:rFonts w:asciiTheme="minorHAnsi" w:hAnsiTheme="minorHAnsi" w:cstheme="minorHAnsi"/>
          <w:b/>
          <w:bCs/>
          <w:sz w:val="22"/>
          <w:szCs w:val="22"/>
        </w:rPr>
        <w:t xml:space="preserve">Coordinate with </w:t>
      </w:r>
      <w:r w:rsidR="00646A4B" w:rsidRPr="00646A4B">
        <w:rPr>
          <w:rFonts w:asciiTheme="minorHAnsi" w:hAnsiTheme="minorHAnsi" w:cstheme="minorHAnsi"/>
          <w:b/>
          <w:bCs/>
          <w:sz w:val="22"/>
          <w:szCs w:val="22"/>
        </w:rPr>
        <w:t>Facilities and Campus Operations</w:t>
      </w:r>
      <w:r w:rsidR="00646A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A4B">
        <w:rPr>
          <w:rFonts w:asciiTheme="minorHAnsi" w:hAnsiTheme="minorHAnsi" w:cstheme="minorHAnsi"/>
          <w:sz w:val="22"/>
          <w:szCs w:val="22"/>
        </w:rPr>
        <w:t xml:space="preserve">for issues involving building/office access via card or key. </w:t>
      </w:r>
      <w:hyperlink r:id="rId13" w:history="1">
        <w:r w:rsidRPr="00646A4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Access the GSD Key Request page for more details. </w:t>
        </w:r>
      </w:hyperlink>
    </w:p>
    <w:p w14:paraId="3E49DCCF" w14:textId="77777777" w:rsidR="000C396F" w:rsidRPr="000C396F" w:rsidRDefault="000C396F" w:rsidP="000C396F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F318F4E" w14:textId="3A638A14" w:rsidR="00814499" w:rsidRDefault="000C396F" w:rsidP="0081449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B700E1">
        <w:rPr>
          <w:rFonts w:asciiTheme="minorHAnsi" w:hAnsiTheme="minorHAnsi" w:cstheme="minorHAnsi"/>
          <w:b/>
          <w:bCs/>
          <w:sz w:val="22"/>
          <w:szCs w:val="22"/>
        </w:rPr>
        <w:t>Identify the communications tools</w:t>
      </w:r>
      <w:r w:rsidRPr="00B700E1">
        <w:rPr>
          <w:rFonts w:asciiTheme="minorHAnsi" w:hAnsiTheme="minorHAnsi" w:cstheme="minorHAnsi"/>
          <w:bCs/>
          <w:sz w:val="22"/>
          <w:szCs w:val="22"/>
        </w:rPr>
        <w:t xml:space="preserve"> that your group will use </w:t>
      </w:r>
      <w:r>
        <w:rPr>
          <w:rFonts w:asciiTheme="minorHAnsi" w:hAnsiTheme="minorHAnsi" w:cstheme="minorHAnsi"/>
          <w:bCs/>
          <w:sz w:val="22"/>
          <w:szCs w:val="22"/>
        </w:rPr>
        <w:t xml:space="preserve">to connect with each other </w:t>
      </w:r>
      <w:r w:rsidRPr="00B700E1">
        <w:rPr>
          <w:rFonts w:asciiTheme="minorHAnsi" w:hAnsiTheme="minorHAnsi" w:cstheme="minorHAnsi"/>
          <w:bCs/>
          <w:sz w:val="22"/>
          <w:szCs w:val="22"/>
        </w:rPr>
        <w:t xml:space="preserve">(e.g., Zoom, </w:t>
      </w:r>
      <w:r>
        <w:rPr>
          <w:rFonts w:asciiTheme="minorHAnsi" w:hAnsiTheme="minorHAnsi" w:cstheme="minorHAnsi"/>
          <w:bCs/>
          <w:sz w:val="22"/>
          <w:szCs w:val="22"/>
        </w:rPr>
        <w:t xml:space="preserve">Teams, Webex calling, </w:t>
      </w:r>
      <w:r w:rsidRPr="00B700E1">
        <w:rPr>
          <w:rFonts w:asciiTheme="minorHAnsi" w:hAnsiTheme="minorHAnsi" w:cstheme="minorHAnsi"/>
          <w:bCs/>
          <w:sz w:val="22"/>
          <w:szCs w:val="22"/>
        </w:rPr>
        <w:t>etc.) Does the new staff know how to use them?</w:t>
      </w:r>
    </w:p>
    <w:p w14:paraId="4D4F9AB1" w14:textId="77777777" w:rsidR="003F783A" w:rsidRPr="003F783A" w:rsidRDefault="003F783A" w:rsidP="003F783A">
      <w:pPr>
        <w:rPr>
          <w:rFonts w:asciiTheme="minorHAnsi" w:hAnsiTheme="minorHAnsi" w:cstheme="minorHAnsi"/>
          <w:bCs/>
          <w:sz w:val="22"/>
          <w:szCs w:val="22"/>
        </w:rPr>
      </w:pPr>
    </w:p>
    <w:p w14:paraId="4FDB9877" w14:textId="14CD7138" w:rsidR="00814499" w:rsidRPr="001767E7" w:rsidRDefault="00814499" w:rsidP="0081449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767E7">
        <w:rPr>
          <w:rFonts w:asciiTheme="minorHAnsi" w:hAnsiTheme="minorHAnsi" w:cstheme="minorHAnsi"/>
          <w:sz w:val="22"/>
          <w:szCs w:val="22"/>
        </w:rPr>
        <w:t xml:space="preserve">Establish expectations around response </w:t>
      </w:r>
      <w:proofErr w:type="gramStart"/>
      <w:r w:rsidRPr="001767E7">
        <w:rPr>
          <w:rFonts w:asciiTheme="minorHAnsi" w:hAnsiTheme="minorHAnsi" w:cstheme="minorHAnsi"/>
          <w:sz w:val="22"/>
          <w:szCs w:val="22"/>
        </w:rPr>
        <w:t>times</w:t>
      </w:r>
      <w:proofErr w:type="gramEnd"/>
    </w:p>
    <w:p w14:paraId="46CF8295" w14:textId="17FB496C" w:rsidR="00705E1B" w:rsidRPr="00705E1B" w:rsidRDefault="00705E1B" w:rsidP="00705E1B">
      <w:pPr>
        <w:rPr>
          <w:rFonts w:asciiTheme="minorHAnsi" w:hAnsiTheme="minorHAnsi" w:cstheme="minorHAnsi"/>
          <w:bCs/>
          <w:sz w:val="22"/>
          <w:szCs w:val="22"/>
        </w:rPr>
      </w:pPr>
    </w:p>
    <w:p w14:paraId="5CD733AC" w14:textId="30E2B973" w:rsidR="00705E1B" w:rsidRDefault="004E599B" w:rsidP="00705E1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00E1">
        <w:rPr>
          <w:rFonts w:asciiTheme="minorHAnsi" w:hAnsiTheme="minorHAnsi" w:cstheme="minorHAnsi"/>
          <w:sz w:val="22"/>
          <w:szCs w:val="22"/>
        </w:rPr>
        <w:t xml:space="preserve">If the employee has </w:t>
      </w:r>
      <w:r w:rsidRPr="00B700E1">
        <w:rPr>
          <w:rFonts w:asciiTheme="minorHAnsi" w:hAnsiTheme="minorHAnsi" w:cstheme="minorHAnsi"/>
          <w:b/>
          <w:bCs/>
          <w:sz w:val="22"/>
          <w:szCs w:val="22"/>
        </w:rPr>
        <w:t>fiscal responsibilities</w:t>
      </w:r>
      <w:r w:rsidRPr="00B700E1">
        <w:rPr>
          <w:rFonts w:asciiTheme="minorHAnsi" w:hAnsiTheme="minorHAnsi" w:cstheme="minorHAnsi"/>
          <w:sz w:val="22"/>
          <w:szCs w:val="22"/>
        </w:rPr>
        <w:t xml:space="preserve">, </w:t>
      </w:r>
      <w:r w:rsidR="001B19D0" w:rsidRPr="00B700E1">
        <w:rPr>
          <w:rFonts w:asciiTheme="minorHAnsi" w:hAnsiTheme="minorHAnsi" w:cstheme="minorHAnsi"/>
          <w:sz w:val="22"/>
          <w:szCs w:val="22"/>
        </w:rPr>
        <w:t>email</w:t>
      </w:r>
      <w:r w:rsidRPr="00B700E1">
        <w:rPr>
          <w:rFonts w:asciiTheme="minorHAnsi" w:hAnsiTheme="minorHAnsi" w:cstheme="minorHAnsi"/>
          <w:sz w:val="22"/>
          <w:szCs w:val="22"/>
        </w:rPr>
        <w:t xml:space="preserve"> the Finance Office to arrange training on </w:t>
      </w:r>
      <w:proofErr w:type="spellStart"/>
      <w:r w:rsidRPr="00B700E1">
        <w:rPr>
          <w:rFonts w:asciiTheme="minorHAnsi" w:hAnsiTheme="minorHAnsi" w:cstheme="minorHAnsi"/>
          <w:sz w:val="22"/>
          <w:szCs w:val="22"/>
        </w:rPr>
        <w:t>PCard</w:t>
      </w:r>
      <w:proofErr w:type="spellEnd"/>
      <w:r w:rsidRPr="00B700E1">
        <w:rPr>
          <w:rFonts w:asciiTheme="minorHAnsi" w:hAnsiTheme="minorHAnsi" w:cstheme="minorHAnsi"/>
          <w:sz w:val="22"/>
          <w:szCs w:val="22"/>
        </w:rPr>
        <w:t xml:space="preserve">, Web Voucher, etc. </w:t>
      </w:r>
    </w:p>
    <w:p w14:paraId="7A5CB1DF" w14:textId="77777777" w:rsidR="00FF089C" w:rsidRPr="0051217A" w:rsidRDefault="00FF089C" w:rsidP="0051217A">
      <w:pPr>
        <w:rPr>
          <w:rFonts w:asciiTheme="minorHAnsi" w:hAnsiTheme="minorHAnsi" w:cstheme="minorHAnsi"/>
          <w:sz w:val="22"/>
          <w:szCs w:val="22"/>
        </w:rPr>
      </w:pPr>
    </w:p>
    <w:p w14:paraId="476A8DD4" w14:textId="77777777" w:rsidR="00814499" w:rsidRDefault="00814499" w:rsidP="00FF089C">
      <w:pPr>
        <w:rPr>
          <w:rFonts w:asciiTheme="minorHAnsi" w:hAnsiTheme="minorHAnsi" w:cstheme="minorHAnsi"/>
          <w:b/>
          <w:sz w:val="22"/>
          <w:szCs w:val="22"/>
        </w:rPr>
      </w:pPr>
    </w:p>
    <w:p w14:paraId="07F7F0FD" w14:textId="77777777" w:rsidR="00814499" w:rsidRDefault="00814499" w:rsidP="00FF089C">
      <w:pPr>
        <w:rPr>
          <w:rFonts w:asciiTheme="minorHAnsi" w:hAnsiTheme="minorHAnsi" w:cstheme="minorHAnsi"/>
          <w:sz w:val="22"/>
          <w:szCs w:val="22"/>
        </w:rPr>
      </w:pPr>
    </w:p>
    <w:p w14:paraId="5B271D7A" w14:textId="77777777" w:rsidR="00814499" w:rsidRPr="00705E1B" w:rsidRDefault="00814499" w:rsidP="00FF089C">
      <w:pPr>
        <w:rPr>
          <w:rFonts w:asciiTheme="minorHAnsi" w:hAnsiTheme="minorHAnsi" w:cstheme="minorHAnsi"/>
          <w:sz w:val="22"/>
          <w:szCs w:val="22"/>
        </w:rPr>
      </w:pPr>
    </w:p>
    <w:p w14:paraId="03E636BA" w14:textId="6B1F0814" w:rsidR="001B19D0" w:rsidRDefault="004E599B" w:rsidP="00F55C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700E1">
        <w:rPr>
          <w:rFonts w:asciiTheme="minorHAnsi" w:hAnsiTheme="minorHAnsi" w:cstheme="minorHAnsi"/>
          <w:b/>
          <w:bCs/>
          <w:sz w:val="22"/>
          <w:szCs w:val="22"/>
          <w:u w:val="single"/>
        </w:rPr>
        <w:t>Departmental Onboarding</w:t>
      </w:r>
    </w:p>
    <w:p w14:paraId="2939B952" w14:textId="77777777" w:rsidR="00814499" w:rsidRPr="00814499" w:rsidRDefault="00814499" w:rsidP="00F55C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C0886F" w14:textId="4F079A4E" w:rsidR="009E497A" w:rsidRPr="00FD6665" w:rsidRDefault="004E599B" w:rsidP="004D4814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700E1">
        <w:rPr>
          <w:rFonts w:asciiTheme="minorHAnsi" w:hAnsiTheme="minorHAnsi" w:cstheme="minorHAnsi"/>
          <w:b/>
          <w:bCs/>
          <w:sz w:val="22"/>
          <w:szCs w:val="22"/>
        </w:rPr>
        <w:t xml:space="preserve">Job responsibilities and </w:t>
      </w:r>
      <w:r w:rsidR="00FD6665">
        <w:rPr>
          <w:rFonts w:asciiTheme="minorHAnsi" w:hAnsiTheme="minorHAnsi" w:cstheme="minorHAnsi"/>
          <w:b/>
          <w:bCs/>
          <w:sz w:val="22"/>
          <w:szCs w:val="22"/>
        </w:rPr>
        <w:t>expectations</w:t>
      </w:r>
      <w:r w:rsidRPr="00B700E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0422E" w:rsidRPr="00B70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422E" w:rsidRPr="00B700E1">
        <w:rPr>
          <w:rFonts w:asciiTheme="minorHAnsi" w:hAnsiTheme="minorHAnsi" w:cstheme="minorHAnsi"/>
          <w:bCs/>
          <w:sz w:val="22"/>
          <w:szCs w:val="22"/>
        </w:rPr>
        <w:t>During their first week s</w:t>
      </w:r>
      <w:r w:rsidRPr="00B700E1">
        <w:rPr>
          <w:rFonts w:asciiTheme="minorHAnsi" w:hAnsiTheme="minorHAnsi" w:cstheme="minorHAnsi"/>
          <w:sz w:val="22"/>
          <w:szCs w:val="22"/>
        </w:rPr>
        <w:t xml:space="preserve">chedule a time to review the job description and discuss expectations for the first three months. What are the roles this person will play, and which are the most important? </w:t>
      </w:r>
    </w:p>
    <w:p w14:paraId="4DAFFA0A" w14:textId="77777777" w:rsidR="00FD6665" w:rsidRPr="00FD6665" w:rsidRDefault="00FD6665" w:rsidP="00FD6665">
      <w:pPr>
        <w:pStyle w:val="BodyText"/>
        <w:ind w:left="720"/>
        <w:rPr>
          <w:sz w:val="24"/>
          <w:szCs w:val="22"/>
        </w:rPr>
      </w:pPr>
    </w:p>
    <w:p w14:paraId="5AF7B05A" w14:textId="448ED07B" w:rsidR="007B3B06" w:rsidRDefault="00FD6665" w:rsidP="007B3B06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D6665">
        <w:rPr>
          <w:rFonts w:asciiTheme="minorHAnsi" w:hAnsiTheme="minorHAnsi" w:cstheme="minorHAnsi"/>
          <w:b/>
          <w:szCs w:val="22"/>
        </w:rPr>
        <w:t>Develop a training schedule</w:t>
      </w:r>
      <w:r w:rsidRPr="00FD6665">
        <w:rPr>
          <w:rFonts w:asciiTheme="minorHAnsi" w:hAnsiTheme="minorHAnsi" w:cstheme="minorHAnsi"/>
          <w:szCs w:val="22"/>
        </w:rPr>
        <w:t xml:space="preserve"> </w:t>
      </w:r>
      <w:r w:rsidR="004B1C93">
        <w:rPr>
          <w:rFonts w:asciiTheme="minorHAnsi" w:hAnsiTheme="minorHAnsi" w:cstheme="minorHAnsi"/>
          <w:szCs w:val="22"/>
        </w:rPr>
        <w:t>for</w:t>
      </w:r>
      <w:r w:rsidRPr="00FD6665">
        <w:rPr>
          <w:rFonts w:asciiTheme="minorHAnsi" w:hAnsiTheme="minorHAnsi" w:cstheme="minorHAnsi"/>
          <w:szCs w:val="22"/>
        </w:rPr>
        <w:t xml:space="preserve"> their on-the-job training</w:t>
      </w:r>
      <w:r w:rsidR="00C87826">
        <w:rPr>
          <w:rFonts w:asciiTheme="minorHAnsi" w:hAnsiTheme="minorHAnsi" w:cstheme="minorHAnsi"/>
          <w:szCs w:val="22"/>
        </w:rPr>
        <w:t>s</w:t>
      </w:r>
      <w:r w:rsidRPr="00FD6665">
        <w:rPr>
          <w:rFonts w:asciiTheme="minorHAnsi" w:hAnsiTheme="minorHAnsi" w:cstheme="minorHAnsi"/>
          <w:szCs w:val="22"/>
        </w:rPr>
        <w:t xml:space="preserve"> and whom they will be meeting with during the first weeks to learn the jo</w:t>
      </w:r>
      <w:r w:rsidR="006E1E37">
        <w:rPr>
          <w:rFonts w:asciiTheme="minorHAnsi" w:hAnsiTheme="minorHAnsi" w:cstheme="minorHAnsi"/>
          <w:szCs w:val="22"/>
        </w:rPr>
        <w:t>b (</w:t>
      </w:r>
      <w:proofErr w:type="spellStart"/>
      <w:r w:rsidR="006E1E37">
        <w:rPr>
          <w:rFonts w:asciiTheme="minorHAnsi" w:hAnsiTheme="minorHAnsi" w:cstheme="minorHAnsi"/>
          <w:szCs w:val="22"/>
        </w:rPr>
        <w:t>e</w:t>
      </w:r>
      <w:r w:rsidR="00D74AC5">
        <w:rPr>
          <w:rFonts w:asciiTheme="minorHAnsi" w:hAnsiTheme="minorHAnsi" w:cstheme="minorHAnsi"/>
          <w:szCs w:val="22"/>
        </w:rPr>
        <w:t>.g</w:t>
      </w:r>
      <w:proofErr w:type="spellEnd"/>
      <w:r w:rsidR="00D74AC5">
        <w:rPr>
          <w:rFonts w:asciiTheme="minorHAnsi" w:hAnsiTheme="minorHAnsi" w:cstheme="minorHAnsi"/>
          <w:szCs w:val="22"/>
        </w:rPr>
        <w:t>,</w:t>
      </w:r>
      <w:r w:rsidR="00434337">
        <w:rPr>
          <w:rFonts w:asciiTheme="minorHAnsi" w:hAnsiTheme="minorHAnsi" w:cstheme="minorHAnsi"/>
          <w:szCs w:val="22"/>
        </w:rPr>
        <w:t xml:space="preserve"> </w:t>
      </w:r>
      <w:r w:rsidR="002058C1">
        <w:rPr>
          <w:rFonts w:asciiTheme="minorHAnsi" w:hAnsiTheme="minorHAnsi" w:cstheme="minorHAnsi"/>
          <w:szCs w:val="22"/>
        </w:rPr>
        <w:t>job responsibility training,</w:t>
      </w:r>
      <w:r w:rsidR="00D74AC5">
        <w:rPr>
          <w:rFonts w:asciiTheme="minorHAnsi" w:hAnsiTheme="minorHAnsi" w:cstheme="minorHAnsi"/>
          <w:szCs w:val="22"/>
        </w:rPr>
        <w:t xml:space="preserve"> GSD </w:t>
      </w:r>
      <w:r w:rsidR="00436187">
        <w:rPr>
          <w:rFonts w:asciiTheme="minorHAnsi" w:hAnsiTheme="minorHAnsi" w:cstheme="minorHAnsi"/>
          <w:szCs w:val="22"/>
        </w:rPr>
        <w:t>orientation</w:t>
      </w:r>
      <w:r w:rsidR="00D74AC5">
        <w:rPr>
          <w:rFonts w:asciiTheme="minorHAnsi" w:hAnsiTheme="minorHAnsi" w:cstheme="minorHAnsi"/>
          <w:szCs w:val="22"/>
        </w:rPr>
        <w:t>,</w:t>
      </w:r>
      <w:r w:rsidR="00436187">
        <w:rPr>
          <w:rFonts w:asciiTheme="minorHAnsi" w:hAnsiTheme="minorHAnsi" w:cstheme="minorHAnsi"/>
          <w:szCs w:val="22"/>
        </w:rPr>
        <w:t xml:space="preserve"> financial trainings, </w:t>
      </w:r>
      <w:r w:rsidR="007B3B06">
        <w:rPr>
          <w:rFonts w:asciiTheme="minorHAnsi" w:hAnsiTheme="minorHAnsi" w:cstheme="minorHAnsi"/>
          <w:szCs w:val="22"/>
        </w:rPr>
        <w:t>etc.</w:t>
      </w:r>
      <w:r w:rsidR="006E1E37">
        <w:rPr>
          <w:rFonts w:asciiTheme="minorHAnsi" w:hAnsiTheme="minorHAnsi" w:cstheme="minorHAnsi"/>
          <w:szCs w:val="22"/>
        </w:rPr>
        <w:t>)</w:t>
      </w:r>
    </w:p>
    <w:p w14:paraId="1CFAC589" w14:textId="77777777" w:rsidR="005E3F2D" w:rsidRDefault="005E3F2D" w:rsidP="005E3F2D">
      <w:pPr>
        <w:pStyle w:val="BodyText"/>
        <w:rPr>
          <w:rFonts w:asciiTheme="minorHAnsi" w:hAnsiTheme="minorHAnsi" w:cstheme="minorHAnsi"/>
          <w:szCs w:val="22"/>
        </w:rPr>
      </w:pPr>
    </w:p>
    <w:p w14:paraId="752BF0A7" w14:textId="16DDB32F" w:rsidR="00CC6E95" w:rsidRPr="007B3B06" w:rsidRDefault="00FD6665" w:rsidP="007B3B06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Cs w:val="22"/>
        </w:rPr>
      </w:pPr>
      <w:r w:rsidRPr="007B3B06">
        <w:rPr>
          <w:rFonts w:asciiTheme="minorHAnsi" w:hAnsiTheme="minorHAnsi" w:cstheme="minorHAnsi"/>
          <w:szCs w:val="22"/>
        </w:rPr>
        <w:t>Check out what courses are being offered at CWD (</w:t>
      </w:r>
      <w:hyperlink r:id="rId14" w:history="1">
        <w:r w:rsidRPr="007B3B06">
          <w:rPr>
            <w:rStyle w:val="Hyperlink"/>
            <w:rFonts w:asciiTheme="minorHAnsi" w:hAnsiTheme="minorHAnsi" w:cstheme="minorHAnsi"/>
            <w:szCs w:val="22"/>
          </w:rPr>
          <w:t>https://hr.harvard.edu/learning-development</w:t>
        </w:r>
      </w:hyperlink>
      <w:r w:rsidRPr="007B3B06">
        <w:rPr>
          <w:rFonts w:asciiTheme="minorHAnsi" w:hAnsiTheme="minorHAnsi" w:cstheme="minorHAnsi"/>
          <w:szCs w:val="22"/>
        </w:rPr>
        <w:t xml:space="preserve">) and contact HR </w:t>
      </w:r>
      <w:r w:rsidR="00161832">
        <w:rPr>
          <w:rFonts w:asciiTheme="minorHAnsi" w:hAnsiTheme="minorHAnsi" w:cstheme="minorHAnsi"/>
          <w:szCs w:val="22"/>
        </w:rPr>
        <w:t>if a</w:t>
      </w:r>
      <w:r w:rsidR="007C62B1">
        <w:rPr>
          <w:rFonts w:asciiTheme="minorHAnsi" w:hAnsiTheme="minorHAnsi" w:cstheme="minorHAnsi"/>
          <w:szCs w:val="22"/>
        </w:rPr>
        <w:t xml:space="preserve"> 33-digit costing code is required.</w:t>
      </w:r>
      <w:r w:rsidR="004B1C93" w:rsidRPr="007B3B06">
        <w:rPr>
          <w:rFonts w:asciiTheme="minorHAnsi" w:hAnsiTheme="minorHAnsi" w:cstheme="minorHAnsi"/>
          <w:szCs w:val="22"/>
        </w:rPr>
        <w:t xml:space="preserve"> </w:t>
      </w:r>
    </w:p>
    <w:p w14:paraId="31BC1AEC" w14:textId="77777777" w:rsidR="00CC6E95" w:rsidRDefault="00CC6E95" w:rsidP="00CC6E95">
      <w:pPr>
        <w:pStyle w:val="ListParagraph"/>
        <w:rPr>
          <w:rFonts w:asciiTheme="minorHAnsi" w:hAnsiTheme="minorHAnsi" w:cstheme="minorHAnsi"/>
          <w:szCs w:val="22"/>
        </w:rPr>
      </w:pPr>
    </w:p>
    <w:p w14:paraId="50976EF2" w14:textId="23E3CC93" w:rsidR="002C6543" w:rsidRDefault="002C6543" w:rsidP="00CC6E95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CC6E95">
        <w:rPr>
          <w:rFonts w:asciiTheme="minorHAnsi" w:hAnsiTheme="minorHAnsi" w:cstheme="minorHAnsi"/>
          <w:b/>
          <w:bCs/>
          <w:szCs w:val="22"/>
        </w:rPr>
        <w:t xml:space="preserve">Determine how information will flow and </w:t>
      </w:r>
      <w:r w:rsidR="001662B8" w:rsidRPr="00CC6E95">
        <w:rPr>
          <w:rFonts w:asciiTheme="minorHAnsi" w:hAnsiTheme="minorHAnsi" w:cstheme="minorHAnsi"/>
          <w:b/>
          <w:bCs/>
          <w:szCs w:val="22"/>
        </w:rPr>
        <w:t>s</w:t>
      </w:r>
      <w:r w:rsidRPr="00CC6E95">
        <w:rPr>
          <w:rFonts w:asciiTheme="minorHAnsi" w:hAnsiTheme="minorHAnsi" w:cstheme="minorHAnsi"/>
          <w:b/>
          <w:bCs/>
          <w:szCs w:val="22"/>
        </w:rPr>
        <w:t>chedule regular (weekly/biweekly) check</w:t>
      </w:r>
      <w:r w:rsidRPr="00CC6E95">
        <w:rPr>
          <w:rFonts w:asciiTheme="minorHAnsi" w:hAnsiTheme="minorHAnsi" w:cstheme="minorHAnsi"/>
          <w:b/>
          <w:szCs w:val="22"/>
        </w:rPr>
        <w:t xml:space="preserve"> in meetings</w:t>
      </w:r>
      <w:r w:rsidRPr="00CC6E95">
        <w:rPr>
          <w:rFonts w:asciiTheme="minorHAnsi" w:hAnsiTheme="minorHAnsi" w:cstheme="minorHAnsi"/>
          <w:bCs/>
          <w:szCs w:val="22"/>
        </w:rPr>
        <w:t xml:space="preserve"> to establish a space for regular feedback and an opportunity for the new staff member to ask questions</w:t>
      </w:r>
      <w:r w:rsidR="001B2741" w:rsidRPr="00CC6E95">
        <w:rPr>
          <w:rFonts w:asciiTheme="minorHAnsi" w:hAnsiTheme="minorHAnsi" w:cstheme="minorHAnsi"/>
          <w:szCs w:val="22"/>
        </w:rPr>
        <w:t xml:space="preserve">. </w:t>
      </w:r>
    </w:p>
    <w:p w14:paraId="62689E0D" w14:textId="77777777" w:rsidR="0051217A" w:rsidRDefault="0051217A" w:rsidP="0051217A">
      <w:pPr>
        <w:pStyle w:val="ListParagraph"/>
        <w:rPr>
          <w:rFonts w:asciiTheme="minorHAnsi" w:hAnsiTheme="minorHAnsi" w:cstheme="minorHAnsi"/>
          <w:szCs w:val="22"/>
        </w:rPr>
      </w:pPr>
    </w:p>
    <w:p w14:paraId="45978F7E" w14:textId="34B4F43C" w:rsidR="0051217A" w:rsidRPr="0051217A" w:rsidRDefault="0051217A" w:rsidP="0051217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05E1B">
        <w:rPr>
          <w:rFonts w:asciiTheme="minorHAnsi" w:hAnsiTheme="minorHAnsi" w:cstheme="minorHAnsi"/>
          <w:sz w:val="22"/>
          <w:szCs w:val="22"/>
        </w:rPr>
        <w:t xml:space="preserve">Please review </w:t>
      </w:r>
      <w:r w:rsidRPr="00705E1B">
        <w:rPr>
          <w:rFonts w:asciiTheme="minorHAnsi" w:hAnsiTheme="minorHAnsi" w:cstheme="minorHAnsi"/>
          <w:b/>
          <w:sz w:val="22"/>
          <w:szCs w:val="22"/>
        </w:rPr>
        <w:t>PeopleSoft time and absence entry procedures</w:t>
      </w:r>
      <w:r w:rsidRPr="00705E1B">
        <w:rPr>
          <w:rFonts w:asciiTheme="minorHAnsi" w:hAnsiTheme="minorHAnsi" w:cstheme="minorHAnsi"/>
          <w:sz w:val="22"/>
          <w:szCs w:val="22"/>
        </w:rPr>
        <w:t xml:space="preserve"> and ensure that your new staff member enters their time in PeopleSoft by Thursday at 5:00 pm.</w:t>
      </w:r>
    </w:p>
    <w:p w14:paraId="64B12E63" w14:textId="77777777" w:rsidR="002C6543" w:rsidRPr="002C6543" w:rsidRDefault="002C6543" w:rsidP="002C6543">
      <w:pPr>
        <w:rPr>
          <w:rFonts w:asciiTheme="minorHAnsi" w:hAnsiTheme="minorHAnsi" w:cstheme="minorHAnsi"/>
          <w:szCs w:val="22"/>
        </w:rPr>
      </w:pPr>
    </w:p>
    <w:p w14:paraId="7EF2F3EB" w14:textId="61D3FBBD" w:rsidR="004E599B" w:rsidRPr="00B700E1" w:rsidRDefault="004E599B" w:rsidP="001B19D0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B700E1">
        <w:rPr>
          <w:rFonts w:asciiTheme="minorHAnsi" w:hAnsiTheme="minorHAnsi" w:cstheme="minorHAnsi"/>
          <w:b/>
          <w:bCs/>
          <w:szCs w:val="22"/>
        </w:rPr>
        <w:t xml:space="preserve">Clearly explain performance expectations: </w:t>
      </w:r>
      <w:r w:rsidRPr="00B700E1">
        <w:rPr>
          <w:rFonts w:asciiTheme="minorHAnsi" w:hAnsiTheme="minorHAnsi" w:cstheme="minorHAnsi"/>
          <w:szCs w:val="22"/>
        </w:rPr>
        <w:t xml:space="preserve">Outline priorities for the person to master and a timeline for the first three months. Ensure regular meetings so that the person can raise questions and clarify your directions. </w:t>
      </w:r>
    </w:p>
    <w:p w14:paraId="4984707D" w14:textId="77777777" w:rsidR="004E599B" w:rsidRPr="00B700E1" w:rsidRDefault="004E599B" w:rsidP="004E599B">
      <w:pPr>
        <w:pStyle w:val="BodyText"/>
        <w:ind w:left="720"/>
        <w:rPr>
          <w:rFonts w:asciiTheme="minorHAnsi" w:hAnsiTheme="minorHAnsi" w:cstheme="minorHAnsi"/>
          <w:szCs w:val="22"/>
        </w:rPr>
      </w:pPr>
    </w:p>
    <w:p w14:paraId="334891B8" w14:textId="2868A698" w:rsidR="001F4E01" w:rsidRPr="006F3C22" w:rsidRDefault="004E599B" w:rsidP="006F3C22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6F3C22">
        <w:rPr>
          <w:rFonts w:asciiTheme="minorHAnsi" w:hAnsiTheme="minorHAnsi" w:cstheme="minorHAnsi"/>
          <w:b/>
          <w:bCs/>
          <w:szCs w:val="22"/>
        </w:rPr>
        <w:t xml:space="preserve">Provide work immediately: </w:t>
      </w:r>
      <w:r w:rsidRPr="006F3C22">
        <w:rPr>
          <w:rFonts w:asciiTheme="minorHAnsi" w:hAnsiTheme="minorHAnsi" w:cstheme="minorHAnsi"/>
          <w:szCs w:val="22"/>
        </w:rPr>
        <w:t xml:space="preserve">Establish work goals and </w:t>
      </w:r>
      <w:r w:rsidR="002E5BA7" w:rsidRPr="006F3C22">
        <w:rPr>
          <w:rFonts w:asciiTheme="minorHAnsi" w:hAnsiTheme="minorHAnsi" w:cstheme="minorHAnsi"/>
          <w:szCs w:val="22"/>
        </w:rPr>
        <w:t xml:space="preserve">provide opportunities to </w:t>
      </w:r>
      <w:r w:rsidR="00B56CBB" w:rsidRPr="006F3C22">
        <w:rPr>
          <w:rFonts w:asciiTheme="minorHAnsi" w:hAnsiTheme="minorHAnsi" w:cstheme="minorHAnsi"/>
          <w:szCs w:val="22"/>
        </w:rPr>
        <w:t xml:space="preserve">engage in work </w:t>
      </w:r>
      <w:r w:rsidRPr="006F3C22">
        <w:rPr>
          <w:rFonts w:asciiTheme="minorHAnsi" w:hAnsiTheme="minorHAnsi" w:cstheme="minorHAnsi"/>
          <w:szCs w:val="22"/>
        </w:rPr>
        <w:t>priorities</w:t>
      </w:r>
      <w:r w:rsidR="00B56CBB" w:rsidRPr="006F3C22">
        <w:rPr>
          <w:rFonts w:asciiTheme="minorHAnsi" w:hAnsiTheme="minorHAnsi" w:cstheme="minorHAnsi"/>
          <w:szCs w:val="22"/>
        </w:rPr>
        <w:t xml:space="preserve"> during </w:t>
      </w:r>
      <w:r w:rsidRPr="006F3C22">
        <w:rPr>
          <w:rFonts w:asciiTheme="minorHAnsi" w:hAnsiTheme="minorHAnsi" w:cstheme="minorHAnsi"/>
          <w:szCs w:val="22"/>
        </w:rPr>
        <w:t xml:space="preserve">the first few weeks </w:t>
      </w:r>
      <w:r w:rsidR="006F3C22" w:rsidRPr="002F1468">
        <w:rPr>
          <w:rFonts w:asciiTheme="minorHAnsi" w:hAnsiTheme="minorHAnsi" w:cstheme="minorHAnsi"/>
          <w:szCs w:val="22"/>
        </w:rPr>
        <w:t>to ensure a smooth transition and early productivity.</w:t>
      </w:r>
      <w:r w:rsidR="006F3C22">
        <w:rPr>
          <w:rFonts w:asciiTheme="minorHAnsi" w:hAnsiTheme="minorHAnsi" w:cstheme="minorHAnsi"/>
          <w:szCs w:val="22"/>
        </w:rPr>
        <w:t xml:space="preserve"> </w:t>
      </w:r>
      <w:r w:rsidR="002F1468" w:rsidRPr="006F3C22">
        <w:rPr>
          <w:rFonts w:asciiTheme="minorHAnsi" w:hAnsiTheme="minorHAnsi" w:cstheme="minorHAnsi"/>
          <w:szCs w:val="22"/>
        </w:rPr>
        <w:t>This may involve participating in training sessions, reviewing departmental documents,</w:t>
      </w:r>
      <w:r w:rsidR="00191005" w:rsidRPr="006F3C22">
        <w:rPr>
          <w:rFonts w:asciiTheme="minorHAnsi" w:hAnsiTheme="minorHAnsi" w:cstheme="minorHAnsi"/>
          <w:szCs w:val="22"/>
        </w:rPr>
        <w:t xml:space="preserve"> </w:t>
      </w:r>
      <w:r w:rsidR="002F1468" w:rsidRPr="006F3C22">
        <w:rPr>
          <w:rFonts w:asciiTheme="minorHAnsi" w:hAnsiTheme="minorHAnsi" w:cstheme="minorHAnsi"/>
          <w:szCs w:val="22"/>
        </w:rPr>
        <w:t>meetings with managers</w:t>
      </w:r>
      <w:r w:rsidR="00191005" w:rsidRPr="006F3C22">
        <w:rPr>
          <w:rFonts w:asciiTheme="minorHAnsi" w:hAnsiTheme="minorHAnsi" w:cstheme="minorHAnsi"/>
          <w:szCs w:val="22"/>
        </w:rPr>
        <w:t>, etc.</w:t>
      </w:r>
      <w:r w:rsidR="002F1468" w:rsidRPr="006F3C22">
        <w:rPr>
          <w:rFonts w:asciiTheme="minorHAnsi" w:hAnsiTheme="minorHAnsi" w:cstheme="minorHAnsi"/>
          <w:szCs w:val="22"/>
        </w:rPr>
        <w:t xml:space="preserve"> </w:t>
      </w:r>
    </w:p>
    <w:p w14:paraId="13BA5BB6" w14:textId="77777777" w:rsidR="006F3C22" w:rsidRPr="006F3C22" w:rsidRDefault="006F3C22" w:rsidP="006F3C22">
      <w:pPr>
        <w:pStyle w:val="BodyText"/>
        <w:ind w:left="720"/>
        <w:rPr>
          <w:rFonts w:asciiTheme="minorHAnsi" w:hAnsiTheme="minorHAnsi" w:cstheme="minorHAnsi"/>
          <w:szCs w:val="22"/>
        </w:rPr>
      </w:pPr>
    </w:p>
    <w:p w14:paraId="020B1065" w14:textId="1C9A27FC" w:rsidR="00AB4EC4" w:rsidRDefault="00381923" w:rsidP="00AB4EC4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Schedule</w:t>
      </w:r>
      <w:r w:rsidR="005E2F3F" w:rsidRPr="00B700E1">
        <w:rPr>
          <w:rFonts w:asciiTheme="minorHAnsi" w:hAnsiTheme="minorHAnsi" w:cstheme="minorHAnsi"/>
          <w:b/>
          <w:szCs w:val="22"/>
        </w:rPr>
        <w:t xml:space="preserve"> </w:t>
      </w:r>
      <w:r w:rsidR="00B700E1">
        <w:rPr>
          <w:rFonts w:asciiTheme="minorHAnsi" w:hAnsiTheme="minorHAnsi" w:cstheme="minorHAnsi"/>
          <w:b/>
          <w:szCs w:val="22"/>
        </w:rPr>
        <w:t xml:space="preserve">an in-person </w:t>
      </w:r>
      <w:r>
        <w:rPr>
          <w:rFonts w:asciiTheme="minorHAnsi" w:hAnsiTheme="minorHAnsi" w:cstheme="minorHAnsi"/>
          <w:b/>
          <w:szCs w:val="22"/>
        </w:rPr>
        <w:t>tour of G</w:t>
      </w:r>
      <w:r w:rsidR="00863444">
        <w:rPr>
          <w:rFonts w:asciiTheme="minorHAnsi" w:hAnsiTheme="minorHAnsi" w:cstheme="minorHAnsi"/>
          <w:b/>
          <w:szCs w:val="22"/>
        </w:rPr>
        <w:t>u</w:t>
      </w:r>
      <w:r>
        <w:rPr>
          <w:rFonts w:asciiTheme="minorHAnsi" w:hAnsiTheme="minorHAnsi" w:cstheme="minorHAnsi"/>
          <w:b/>
          <w:szCs w:val="22"/>
        </w:rPr>
        <w:t>n</w:t>
      </w:r>
      <w:r w:rsidR="00863444">
        <w:rPr>
          <w:rFonts w:asciiTheme="minorHAnsi" w:hAnsiTheme="minorHAnsi" w:cstheme="minorHAnsi"/>
          <w:b/>
          <w:szCs w:val="22"/>
        </w:rPr>
        <w:t>d for your hybrid or in</w:t>
      </w:r>
      <w:r w:rsidR="001E207C">
        <w:rPr>
          <w:rFonts w:asciiTheme="minorHAnsi" w:hAnsiTheme="minorHAnsi" w:cstheme="minorHAnsi"/>
          <w:b/>
          <w:szCs w:val="22"/>
        </w:rPr>
        <w:t>-</w:t>
      </w:r>
      <w:r w:rsidR="00863444">
        <w:rPr>
          <w:rFonts w:asciiTheme="minorHAnsi" w:hAnsiTheme="minorHAnsi" w:cstheme="minorHAnsi"/>
          <w:b/>
          <w:szCs w:val="22"/>
        </w:rPr>
        <w:t>office new hire</w:t>
      </w:r>
      <w:r w:rsidR="001E207C">
        <w:rPr>
          <w:rFonts w:asciiTheme="minorHAnsi" w:hAnsiTheme="minorHAnsi" w:cstheme="minorHAnsi"/>
          <w:b/>
          <w:szCs w:val="22"/>
        </w:rPr>
        <w:t xml:space="preserve"> </w:t>
      </w:r>
      <w:r w:rsidR="001F4E01" w:rsidRPr="00B700E1">
        <w:rPr>
          <w:rFonts w:asciiTheme="minorHAnsi" w:hAnsiTheme="minorHAnsi" w:cstheme="minorHAnsi"/>
          <w:szCs w:val="22"/>
        </w:rPr>
        <w:t xml:space="preserve">so they can become familiar with and explore </w:t>
      </w:r>
      <w:r w:rsidR="0070422E" w:rsidRPr="00B700E1">
        <w:rPr>
          <w:rFonts w:asciiTheme="minorHAnsi" w:hAnsiTheme="minorHAnsi" w:cstheme="minorHAnsi"/>
          <w:szCs w:val="22"/>
        </w:rPr>
        <w:t xml:space="preserve">Harvard. </w:t>
      </w:r>
    </w:p>
    <w:p w14:paraId="594B7DD4" w14:textId="77777777" w:rsidR="005E3F2D" w:rsidRPr="00B700E1" w:rsidRDefault="005E3F2D" w:rsidP="005E3F2D">
      <w:pPr>
        <w:pStyle w:val="BodyText"/>
        <w:rPr>
          <w:rFonts w:asciiTheme="minorHAnsi" w:hAnsiTheme="minorHAnsi" w:cstheme="minorHAnsi"/>
          <w:szCs w:val="22"/>
        </w:rPr>
      </w:pPr>
    </w:p>
    <w:p w14:paraId="4CF79FD6" w14:textId="081DD601" w:rsidR="001F4E01" w:rsidRPr="00B700E1" w:rsidRDefault="00020D59" w:rsidP="00AB4EC4">
      <w:pPr>
        <w:pStyle w:val="BodyText"/>
        <w:numPr>
          <w:ilvl w:val="1"/>
          <w:numId w:val="4"/>
        </w:numPr>
        <w:tabs>
          <w:tab w:val="left" w:pos="1080"/>
        </w:tabs>
        <w:ind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For H</w:t>
      </w:r>
      <w:r w:rsidR="001F4E01" w:rsidRPr="00B700E1">
        <w:rPr>
          <w:rFonts w:asciiTheme="minorHAnsi" w:hAnsiTheme="minorHAnsi" w:cstheme="minorHAnsi"/>
          <w:szCs w:val="22"/>
        </w:rPr>
        <w:t>arvard campus</w:t>
      </w:r>
      <w:r w:rsidR="00D07C9A">
        <w:rPr>
          <w:rFonts w:asciiTheme="minorHAnsi" w:hAnsiTheme="minorHAnsi" w:cstheme="minorHAnsi"/>
          <w:szCs w:val="22"/>
        </w:rPr>
        <w:t xml:space="preserve"> tours</w:t>
      </w:r>
      <w:r w:rsidR="001F4E01" w:rsidRPr="00B700E1">
        <w:rPr>
          <w:rFonts w:asciiTheme="minorHAnsi" w:hAnsiTheme="minorHAnsi" w:cstheme="minorHAnsi"/>
          <w:szCs w:val="22"/>
        </w:rPr>
        <w:t xml:space="preserve"> - </w:t>
      </w:r>
      <w:hyperlink r:id="rId15" w:tgtFrame="_blank" w:history="1">
        <w:r w:rsidR="001F4E01" w:rsidRPr="00B700E1">
          <w:rPr>
            <w:rStyle w:val="Hyperlink"/>
            <w:rFonts w:asciiTheme="minorHAnsi" w:hAnsiTheme="minorHAnsi" w:cstheme="minorHAnsi"/>
            <w:szCs w:val="22"/>
          </w:rPr>
          <w:t>https://www.harvard.edu/visit/tours/</w:t>
        </w:r>
      </w:hyperlink>
    </w:p>
    <w:p w14:paraId="52BBB1E1" w14:textId="77777777" w:rsidR="004E599B" w:rsidRPr="00B700E1" w:rsidRDefault="004E599B" w:rsidP="004E599B">
      <w:pPr>
        <w:pStyle w:val="BodyText"/>
        <w:rPr>
          <w:rFonts w:asciiTheme="minorHAnsi" w:hAnsiTheme="minorHAnsi" w:cstheme="minorHAnsi"/>
          <w:szCs w:val="22"/>
        </w:rPr>
      </w:pPr>
    </w:p>
    <w:p w14:paraId="05A3D61D" w14:textId="77777777" w:rsidR="004E599B" w:rsidRPr="00B700E1" w:rsidRDefault="004E599B" w:rsidP="004E599B">
      <w:pPr>
        <w:pStyle w:val="BodyText"/>
        <w:numPr>
          <w:ilvl w:val="0"/>
          <w:numId w:val="5"/>
        </w:numPr>
        <w:rPr>
          <w:rFonts w:asciiTheme="minorHAnsi" w:hAnsiTheme="minorHAnsi" w:cstheme="minorHAnsi"/>
          <w:b/>
          <w:bCs/>
          <w:szCs w:val="22"/>
        </w:rPr>
      </w:pPr>
      <w:r w:rsidRPr="00B700E1">
        <w:rPr>
          <w:rFonts w:asciiTheme="minorHAnsi" w:hAnsiTheme="minorHAnsi" w:cstheme="minorHAnsi"/>
          <w:b/>
          <w:bCs/>
          <w:szCs w:val="22"/>
        </w:rPr>
        <w:t>School and department culture:</w:t>
      </w:r>
      <w:r w:rsidRPr="00B700E1">
        <w:rPr>
          <w:rFonts w:asciiTheme="minorHAnsi" w:hAnsiTheme="minorHAnsi" w:cstheme="minorHAnsi"/>
          <w:szCs w:val="22"/>
        </w:rPr>
        <w:t xml:space="preserve"> Discuss how your department fits into the GSD’s mission and how you interact with other departments. </w:t>
      </w:r>
      <w:r w:rsidRPr="00B700E1">
        <w:rPr>
          <w:rFonts w:asciiTheme="minorHAnsi" w:hAnsiTheme="minorHAnsi" w:cstheme="minorHAnsi"/>
          <w:b/>
          <w:szCs w:val="22"/>
        </w:rPr>
        <w:t>Create a list of key players or colleagues for the new employee to meet with in the first month.</w:t>
      </w:r>
    </w:p>
    <w:p w14:paraId="7959D40C" w14:textId="77777777" w:rsidR="004E599B" w:rsidRPr="00B700E1" w:rsidRDefault="004E599B" w:rsidP="004E599B">
      <w:pPr>
        <w:pStyle w:val="BodyText"/>
        <w:ind w:left="720"/>
        <w:rPr>
          <w:rFonts w:asciiTheme="minorHAnsi" w:hAnsiTheme="minorHAnsi" w:cstheme="minorHAnsi"/>
          <w:b/>
          <w:szCs w:val="22"/>
        </w:rPr>
      </w:pPr>
    </w:p>
    <w:p w14:paraId="0628D570" w14:textId="4CD386B0" w:rsidR="004E599B" w:rsidRPr="00344EC7" w:rsidRDefault="004E599B" w:rsidP="00344EC7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B700E1">
        <w:rPr>
          <w:rFonts w:asciiTheme="minorHAnsi" w:hAnsiTheme="minorHAnsi" w:cstheme="minorHAnsi"/>
          <w:szCs w:val="22"/>
        </w:rPr>
        <w:t xml:space="preserve">Review employee’s performance at the mid-point of </w:t>
      </w:r>
      <w:r w:rsidRPr="00B700E1">
        <w:rPr>
          <w:rFonts w:asciiTheme="minorHAnsi" w:hAnsiTheme="minorHAnsi" w:cstheme="minorHAnsi"/>
          <w:b/>
          <w:szCs w:val="22"/>
        </w:rPr>
        <w:t>Orientation and Review Period</w:t>
      </w:r>
      <w:r w:rsidRPr="00B700E1">
        <w:rPr>
          <w:rFonts w:asciiTheme="minorHAnsi" w:hAnsiTheme="minorHAnsi" w:cstheme="minorHAnsi"/>
          <w:szCs w:val="22"/>
        </w:rPr>
        <w:t xml:space="preserve"> to determine if corrective actions need to be discussed. </w:t>
      </w:r>
      <w:r w:rsidR="00344EC7" w:rsidRPr="00B700E1">
        <w:rPr>
          <w:rFonts w:asciiTheme="minorHAnsi" w:hAnsiTheme="minorHAnsi" w:cstheme="minorHAnsi"/>
          <w:szCs w:val="22"/>
        </w:rPr>
        <w:t xml:space="preserve">Ensure that you do a check-in at one month, two months and three months during the orientation and review period.  </w:t>
      </w:r>
    </w:p>
    <w:p w14:paraId="6790CD93" w14:textId="77777777" w:rsidR="001B19D0" w:rsidRPr="00B700E1" w:rsidRDefault="001B19D0">
      <w:pPr>
        <w:rPr>
          <w:rFonts w:asciiTheme="minorHAnsi" w:hAnsiTheme="minorHAnsi" w:cstheme="minorHAnsi"/>
          <w:sz w:val="22"/>
          <w:szCs w:val="22"/>
        </w:rPr>
      </w:pPr>
    </w:p>
    <w:p w14:paraId="3BA92A5C" w14:textId="0C260082" w:rsidR="00B700E1" w:rsidRPr="00FD6665" w:rsidRDefault="00B21F03" w:rsidP="00FD666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00E1">
        <w:rPr>
          <w:rFonts w:asciiTheme="minorHAnsi" w:hAnsiTheme="minorHAnsi" w:cstheme="minorHAnsi"/>
          <w:sz w:val="22"/>
          <w:szCs w:val="22"/>
        </w:rPr>
        <w:t xml:space="preserve">Encourage your new staff member to </w:t>
      </w:r>
      <w:r w:rsidR="00944340" w:rsidRPr="00B700E1">
        <w:rPr>
          <w:rFonts w:asciiTheme="minorHAnsi" w:hAnsiTheme="minorHAnsi" w:cstheme="minorHAnsi"/>
          <w:sz w:val="22"/>
          <w:szCs w:val="22"/>
        </w:rPr>
        <w:t xml:space="preserve">attend the virtual </w:t>
      </w:r>
      <w:r w:rsidRPr="00B700E1">
        <w:rPr>
          <w:rFonts w:asciiTheme="minorHAnsi" w:hAnsiTheme="minorHAnsi" w:cstheme="minorHAnsi"/>
          <w:b/>
          <w:sz w:val="22"/>
          <w:szCs w:val="22"/>
        </w:rPr>
        <w:t xml:space="preserve">University-wide </w:t>
      </w:r>
      <w:r w:rsidR="008546EC" w:rsidRPr="00B700E1">
        <w:rPr>
          <w:rFonts w:asciiTheme="minorHAnsi" w:hAnsiTheme="minorHAnsi" w:cstheme="minorHAnsi"/>
          <w:b/>
          <w:sz w:val="22"/>
          <w:szCs w:val="22"/>
        </w:rPr>
        <w:t>New Employee Welcome &amp; Orientation</w:t>
      </w:r>
      <w:r w:rsidR="008546EC" w:rsidRPr="00B700E1">
        <w:rPr>
          <w:rFonts w:asciiTheme="minorHAnsi" w:hAnsiTheme="minorHAnsi" w:cstheme="minorHAnsi"/>
          <w:sz w:val="22"/>
          <w:szCs w:val="22"/>
        </w:rPr>
        <w:t xml:space="preserve"> held</w:t>
      </w:r>
      <w:r w:rsidRPr="00B700E1">
        <w:rPr>
          <w:rFonts w:asciiTheme="minorHAnsi" w:hAnsiTheme="minorHAnsi" w:cstheme="minorHAnsi"/>
          <w:sz w:val="22"/>
          <w:szCs w:val="22"/>
        </w:rPr>
        <w:t xml:space="preserve"> by the </w:t>
      </w:r>
      <w:r w:rsidRPr="00B700E1">
        <w:rPr>
          <w:rFonts w:asciiTheme="minorHAnsi" w:hAnsiTheme="minorHAnsi" w:cstheme="minorHAnsi"/>
          <w:b/>
          <w:sz w:val="22"/>
          <w:szCs w:val="22"/>
        </w:rPr>
        <w:t>Center for Workplace Development (CWD).</w:t>
      </w:r>
      <w:r w:rsidRPr="00B700E1">
        <w:rPr>
          <w:rFonts w:asciiTheme="minorHAnsi" w:hAnsiTheme="minorHAnsi" w:cstheme="minorHAnsi"/>
          <w:sz w:val="22"/>
          <w:szCs w:val="22"/>
        </w:rPr>
        <w:t xml:space="preserve"> Plan to provide release time for this purpose during the first month. Register at </w:t>
      </w:r>
      <w:hyperlink r:id="rId16" w:history="1">
        <w:r w:rsidRPr="001E207C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hr.harvard.edu/</w:t>
        </w:r>
        <w:proofErr w:type="gramStart"/>
        <w:r w:rsidRPr="001E207C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new-employees</w:t>
        </w:r>
        <w:proofErr w:type="gramEnd"/>
      </w:hyperlink>
      <w:r w:rsidRPr="001E207C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700E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700E1" w:rsidRPr="00FD6665" w:rsidSect="00B65E85">
      <w:headerReference w:type="default" r:id="rId17"/>
      <w:footerReference w:type="even" r:id="rId18"/>
      <w:footerReference w:type="default" r:id="rId19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BE12" w14:textId="77777777" w:rsidR="00B65E85" w:rsidRDefault="00B65E85">
      <w:r>
        <w:separator/>
      </w:r>
    </w:p>
  </w:endnote>
  <w:endnote w:type="continuationSeparator" w:id="0">
    <w:p w14:paraId="116808B8" w14:textId="77777777" w:rsidR="00B65E85" w:rsidRDefault="00B6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4702" w14:textId="10CB03DB" w:rsidR="008D4A76" w:rsidRDefault="008D4A76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9DE8" w14:textId="71C05E7D" w:rsidR="009D0101" w:rsidRPr="00C43A31" w:rsidRDefault="009D0101" w:rsidP="00F3440B">
    <w:pPr>
      <w:pStyle w:val="Footer"/>
      <w:rPr>
        <w:rFonts w:asciiTheme="minorHAnsi" w:hAnsiTheme="minorHAnsi" w:cstheme="minorHAnsi"/>
        <w:sz w:val="22"/>
        <w:szCs w:val="22"/>
      </w:rPr>
    </w:pPr>
  </w:p>
  <w:p w14:paraId="6DA4C769" w14:textId="3A610E0B" w:rsidR="009D0101" w:rsidRDefault="008D4A76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7C96" w14:textId="77777777" w:rsidR="00B65E85" w:rsidRDefault="00B65E85">
      <w:r>
        <w:separator/>
      </w:r>
    </w:p>
  </w:footnote>
  <w:footnote w:type="continuationSeparator" w:id="0">
    <w:p w14:paraId="401F75E8" w14:textId="77777777" w:rsidR="00B65E85" w:rsidRDefault="00B6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B176" w14:textId="6C6D74EB" w:rsidR="00B700E1" w:rsidRDefault="002138F3" w:rsidP="00282AD6">
    <w:pPr>
      <w:jc w:val="center"/>
      <w:rPr>
        <w:rFonts w:asciiTheme="minorHAnsi" w:hAnsiTheme="minorHAnsi" w:cstheme="minorHAnsi"/>
        <w:b/>
        <w:bCs/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3513828" wp14:editId="4861F1C4">
          <wp:simplePos x="0" y="0"/>
          <wp:positionH relativeFrom="margin">
            <wp:posOffset>2774950</wp:posOffset>
          </wp:positionH>
          <wp:positionV relativeFrom="paragraph">
            <wp:posOffset>-171450</wp:posOffset>
          </wp:positionV>
          <wp:extent cx="474980" cy="574573"/>
          <wp:effectExtent l="0" t="0" r="1270" b="0"/>
          <wp:wrapNone/>
          <wp:docPr id="1472541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54160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574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AD6">
      <w:rPr>
        <w:rFonts w:asciiTheme="minorHAnsi" w:hAnsiTheme="minorHAnsi" w:cstheme="minorHAnsi"/>
        <w:b/>
        <w:bCs/>
        <w:sz w:val="28"/>
      </w:rPr>
      <w:t>N</w:t>
    </w:r>
    <w:r w:rsidR="00B700E1" w:rsidRPr="0057092A">
      <w:rPr>
        <w:rFonts w:asciiTheme="minorHAnsi" w:hAnsiTheme="minorHAnsi" w:cstheme="minorHAnsi"/>
        <w:b/>
        <w:bCs/>
        <w:sz w:val="28"/>
      </w:rPr>
      <w:t>ew Hire Checklist for Managers</w:t>
    </w:r>
  </w:p>
  <w:p w14:paraId="285EECE4" w14:textId="77777777" w:rsidR="003E296A" w:rsidRPr="00B700E1" w:rsidRDefault="003E296A" w:rsidP="00282AD6">
    <w:pPr>
      <w:jc w:val="center"/>
      <w:rPr>
        <w:rFonts w:asciiTheme="minorHAnsi" w:hAnsiTheme="minorHAnsi" w:cstheme="minorHAnsi"/>
        <w:b/>
        <w:bCs/>
      </w:rPr>
    </w:pPr>
  </w:p>
  <w:p w14:paraId="3DCF3D6E" w14:textId="44F9674C" w:rsidR="009D0101" w:rsidRDefault="009D0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4A7"/>
    <w:multiLevelType w:val="hybridMultilevel"/>
    <w:tmpl w:val="5BAA1C92"/>
    <w:lvl w:ilvl="0" w:tplc="BC4E7E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A72"/>
    <w:multiLevelType w:val="hybridMultilevel"/>
    <w:tmpl w:val="E6BEB364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18A7"/>
    <w:multiLevelType w:val="hybridMultilevel"/>
    <w:tmpl w:val="D39A3090"/>
    <w:lvl w:ilvl="0" w:tplc="BC4E7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7B2F"/>
    <w:multiLevelType w:val="hybridMultilevel"/>
    <w:tmpl w:val="0E0AF028"/>
    <w:lvl w:ilvl="0" w:tplc="BC4E7E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52F"/>
    <w:multiLevelType w:val="hybridMultilevel"/>
    <w:tmpl w:val="6722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518AE"/>
    <w:multiLevelType w:val="hybridMultilevel"/>
    <w:tmpl w:val="08E0F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D3234"/>
    <w:multiLevelType w:val="hybridMultilevel"/>
    <w:tmpl w:val="66B81708"/>
    <w:lvl w:ilvl="0" w:tplc="BC4E7E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C6D"/>
    <w:multiLevelType w:val="hybridMultilevel"/>
    <w:tmpl w:val="A8ECE228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05E6F"/>
    <w:multiLevelType w:val="hybridMultilevel"/>
    <w:tmpl w:val="49F012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CB5842"/>
    <w:multiLevelType w:val="hybridMultilevel"/>
    <w:tmpl w:val="535EAE4A"/>
    <w:lvl w:ilvl="0" w:tplc="BC4E7E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A1D61"/>
    <w:multiLevelType w:val="hybridMultilevel"/>
    <w:tmpl w:val="8EB09E6E"/>
    <w:lvl w:ilvl="0" w:tplc="BC4E7E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51251">
    <w:abstractNumId w:val="2"/>
  </w:num>
  <w:num w:numId="2" w16cid:durableId="1887376636">
    <w:abstractNumId w:val="0"/>
  </w:num>
  <w:num w:numId="3" w16cid:durableId="1910117992">
    <w:abstractNumId w:val="9"/>
  </w:num>
  <w:num w:numId="4" w16cid:durableId="2146308145">
    <w:abstractNumId w:val="10"/>
  </w:num>
  <w:num w:numId="5" w16cid:durableId="1409157217">
    <w:abstractNumId w:val="6"/>
  </w:num>
  <w:num w:numId="6" w16cid:durableId="86342036">
    <w:abstractNumId w:val="3"/>
  </w:num>
  <w:num w:numId="7" w16cid:durableId="1479034750">
    <w:abstractNumId w:val="8"/>
  </w:num>
  <w:num w:numId="8" w16cid:durableId="1784567251">
    <w:abstractNumId w:val="7"/>
  </w:num>
  <w:num w:numId="9" w16cid:durableId="290018622">
    <w:abstractNumId w:val="1"/>
  </w:num>
  <w:num w:numId="10" w16cid:durableId="1363701498">
    <w:abstractNumId w:val="4"/>
  </w:num>
  <w:num w:numId="11" w16cid:durableId="214384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DY0NDQ3MDQztrBU0lEKTi0uzszPAykwtKwFAEcCk+gtAAAA"/>
  </w:docVars>
  <w:rsids>
    <w:rsidRoot w:val="004E599B"/>
    <w:rsid w:val="00007C68"/>
    <w:rsid w:val="00020D59"/>
    <w:rsid w:val="00035571"/>
    <w:rsid w:val="00073C75"/>
    <w:rsid w:val="00077E73"/>
    <w:rsid w:val="000A3666"/>
    <w:rsid w:val="000A5A2A"/>
    <w:rsid w:val="000B5211"/>
    <w:rsid w:val="000C396F"/>
    <w:rsid w:val="000D0B48"/>
    <w:rsid w:val="00161832"/>
    <w:rsid w:val="001662B8"/>
    <w:rsid w:val="001767E7"/>
    <w:rsid w:val="00182C32"/>
    <w:rsid w:val="00191005"/>
    <w:rsid w:val="001A3239"/>
    <w:rsid w:val="001A3D41"/>
    <w:rsid w:val="001B19D0"/>
    <w:rsid w:val="001B2741"/>
    <w:rsid w:val="001C1904"/>
    <w:rsid w:val="001C4F63"/>
    <w:rsid w:val="001C5106"/>
    <w:rsid w:val="001E06FF"/>
    <w:rsid w:val="001E207C"/>
    <w:rsid w:val="001E4EBE"/>
    <w:rsid w:val="001F4E01"/>
    <w:rsid w:val="001F64A3"/>
    <w:rsid w:val="002011BE"/>
    <w:rsid w:val="00203BA4"/>
    <w:rsid w:val="002058C1"/>
    <w:rsid w:val="002138F3"/>
    <w:rsid w:val="00233A3F"/>
    <w:rsid w:val="00243DB9"/>
    <w:rsid w:val="002716CF"/>
    <w:rsid w:val="00282AD6"/>
    <w:rsid w:val="002C6543"/>
    <w:rsid w:val="002C68BF"/>
    <w:rsid w:val="002D3C7B"/>
    <w:rsid w:val="002E5A80"/>
    <w:rsid w:val="002E5BA7"/>
    <w:rsid w:val="002F1468"/>
    <w:rsid w:val="00312646"/>
    <w:rsid w:val="003236E9"/>
    <w:rsid w:val="00335E52"/>
    <w:rsid w:val="00340FBE"/>
    <w:rsid w:val="00344EC7"/>
    <w:rsid w:val="0037043D"/>
    <w:rsid w:val="00374953"/>
    <w:rsid w:val="00381923"/>
    <w:rsid w:val="003955B8"/>
    <w:rsid w:val="003E159C"/>
    <w:rsid w:val="003E296A"/>
    <w:rsid w:val="003F2FDE"/>
    <w:rsid w:val="003F783A"/>
    <w:rsid w:val="00426140"/>
    <w:rsid w:val="00434337"/>
    <w:rsid w:val="00436187"/>
    <w:rsid w:val="0045335B"/>
    <w:rsid w:val="0045556A"/>
    <w:rsid w:val="004561B6"/>
    <w:rsid w:val="00460D2A"/>
    <w:rsid w:val="004840FB"/>
    <w:rsid w:val="004A0CB4"/>
    <w:rsid w:val="004A184E"/>
    <w:rsid w:val="004B1C93"/>
    <w:rsid w:val="004B3478"/>
    <w:rsid w:val="004C5DD8"/>
    <w:rsid w:val="004D4814"/>
    <w:rsid w:val="004E41D4"/>
    <w:rsid w:val="004E599B"/>
    <w:rsid w:val="0051217A"/>
    <w:rsid w:val="005140E8"/>
    <w:rsid w:val="005163BD"/>
    <w:rsid w:val="00530E44"/>
    <w:rsid w:val="00546464"/>
    <w:rsid w:val="00565ACB"/>
    <w:rsid w:val="0057092A"/>
    <w:rsid w:val="00584E84"/>
    <w:rsid w:val="005872D0"/>
    <w:rsid w:val="005915B5"/>
    <w:rsid w:val="00593D3F"/>
    <w:rsid w:val="005B5F35"/>
    <w:rsid w:val="005C5702"/>
    <w:rsid w:val="005E2F3F"/>
    <w:rsid w:val="005E3F2D"/>
    <w:rsid w:val="005F23F0"/>
    <w:rsid w:val="005F3A98"/>
    <w:rsid w:val="00632DD6"/>
    <w:rsid w:val="0064469E"/>
    <w:rsid w:val="00646A4B"/>
    <w:rsid w:val="006534A2"/>
    <w:rsid w:val="0066792A"/>
    <w:rsid w:val="00674BB5"/>
    <w:rsid w:val="006833B8"/>
    <w:rsid w:val="006A7800"/>
    <w:rsid w:val="006C18AC"/>
    <w:rsid w:val="006E1E37"/>
    <w:rsid w:val="006E6474"/>
    <w:rsid w:val="006F2B5F"/>
    <w:rsid w:val="006F3C22"/>
    <w:rsid w:val="00702586"/>
    <w:rsid w:val="0070422E"/>
    <w:rsid w:val="00705E1B"/>
    <w:rsid w:val="00712858"/>
    <w:rsid w:val="00730C6D"/>
    <w:rsid w:val="0073128C"/>
    <w:rsid w:val="00733C18"/>
    <w:rsid w:val="007464AE"/>
    <w:rsid w:val="007573F2"/>
    <w:rsid w:val="00766884"/>
    <w:rsid w:val="00777521"/>
    <w:rsid w:val="00797CF8"/>
    <w:rsid w:val="007A4235"/>
    <w:rsid w:val="007B3B06"/>
    <w:rsid w:val="007C4F2E"/>
    <w:rsid w:val="007C62B1"/>
    <w:rsid w:val="007F2075"/>
    <w:rsid w:val="00805D3F"/>
    <w:rsid w:val="008141BF"/>
    <w:rsid w:val="00814499"/>
    <w:rsid w:val="00843604"/>
    <w:rsid w:val="0085027A"/>
    <w:rsid w:val="00851566"/>
    <w:rsid w:val="0085246F"/>
    <w:rsid w:val="00852682"/>
    <w:rsid w:val="008546EC"/>
    <w:rsid w:val="00863444"/>
    <w:rsid w:val="00887CBD"/>
    <w:rsid w:val="00893654"/>
    <w:rsid w:val="008B4E3F"/>
    <w:rsid w:val="008B607A"/>
    <w:rsid w:val="008B76CD"/>
    <w:rsid w:val="008B7F3B"/>
    <w:rsid w:val="008D4A76"/>
    <w:rsid w:val="008E3467"/>
    <w:rsid w:val="008F483E"/>
    <w:rsid w:val="00906DD5"/>
    <w:rsid w:val="0092746F"/>
    <w:rsid w:val="00944340"/>
    <w:rsid w:val="00951158"/>
    <w:rsid w:val="009705DF"/>
    <w:rsid w:val="0099512A"/>
    <w:rsid w:val="009A6195"/>
    <w:rsid w:val="009D0101"/>
    <w:rsid w:val="009E2928"/>
    <w:rsid w:val="009E497A"/>
    <w:rsid w:val="009F2E90"/>
    <w:rsid w:val="00A021DD"/>
    <w:rsid w:val="00A06B7A"/>
    <w:rsid w:val="00A22669"/>
    <w:rsid w:val="00A423B6"/>
    <w:rsid w:val="00A94E69"/>
    <w:rsid w:val="00AA584C"/>
    <w:rsid w:val="00AB4EC4"/>
    <w:rsid w:val="00AD3679"/>
    <w:rsid w:val="00AD3F44"/>
    <w:rsid w:val="00AD3FF0"/>
    <w:rsid w:val="00AD73CC"/>
    <w:rsid w:val="00AE22B1"/>
    <w:rsid w:val="00B064E3"/>
    <w:rsid w:val="00B21F03"/>
    <w:rsid w:val="00B2217F"/>
    <w:rsid w:val="00B56CBB"/>
    <w:rsid w:val="00B65E85"/>
    <w:rsid w:val="00B700E1"/>
    <w:rsid w:val="00BA4144"/>
    <w:rsid w:val="00BB1519"/>
    <w:rsid w:val="00BC0C46"/>
    <w:rsid w:val="00BC2CD4"/>
    <w:rsid w:val="00BE1FBE"/>
    <w:rsid w:val="00BE26D6"/>
    <w:rsid w:val="00BE2F8D"/>
    <w:rsid w:val="00C25B55"/>
    <w:rsid w:val="00C43A31"/>
    <w:rsid w:val="00C57D52"/>
    <w:rsid w:val="00C60423"/>
    <w:rsid w:val="00C60810"/>
    <w:rsid w:val="00C62CDF"/>
    <w:rsid w:val="00C66867"/>
    <w:rsid w:val="00C87826"/>
    <w:rsid w:val="00CC6E95"/>
    <w:rsid w:val="00CE019C"/>
    <w:rsid w:val="00CE0791"/>
    <w:rsid w:val="00D07C9A"/>
    <w:rsid w:val="00D14A26"/>
    <w:rsid w:val="00D477F9"/>
    <w:rsid w:val="00D56353"/>
    <w:rsid w:val="00D679B8"/>
    <w:rsid w:val="00D730ED"/>
    <w:rsid w:val="00D74AC5"/>
    <w:rsid w:val="00E26512"/>
    <w:rsid w:val="00E422B5"/>
    <w:rsid w:val="00E4602C"/>
    <w:rsid w:val="00E61536"/>
    <w:rsid w:val="00E91B0B"/>
    <w:rsid w:val="00E92547"/>
    <w:rsid w:val="00E93B7A"/>
    <w:rsid w:val="00EC255A"/>
    <w:rsid w:val="00EC2F24"/>
    <w:rsid w:val="00ED06A0"/>
    <w:rsid w:val="00EE3B78"/>
    <w:rsid w:val="00F01B8E"/>
    <w:rsid w:val="00F22058"/>
    <w:rsid w:val="00F32EE2"/>
    <w:rsid w:val="00F3440B"/>
    <w:rsid w:val="00F41B87"/>
    <w:rsid w:val="00F55C9B"/>
    <w:rsid w:val="00F6109C"/>
    <w:rsid w:val="00F613ED"/>
    <w:rsid w:val="00F6642C"/>
    <w:rsid w:val="00F6742E"/>
    <w:rsid w:val="00F721C2"/>
    <w:rsid w:val="00F73234"/>
    <w:rsid w:val="00F779C8"/>
    <w:rsid w:val="00F85E45"/>
    <w:rsid w:val="00F908AB"/>
    <w:rsid w:val="00F90C0B"/>
    <w:rsid w:val="00FA1985"/>
    <w:rsid w:val="00FA2C05"/>
    <w:rsid w:val="00FA7180"/>
    <w:rsid w:val="00FC5B90"/>
    <w:rsid w:val="00FC69D5"/>
    <w:rsid w:val="00FD40A8"/>
    <w:rsid w:val="00FD6665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BE436"/>
  <w15:chartTrackingRefBased/>
  <w15:docId w15:val="{DF997511-6D0F-45D1-AAD5-00F15BBB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59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99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5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9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9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E599B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E599B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D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D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5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d.harvard.edu/resources/key-reques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sd.harvard.edu/resources/it-polici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r.harvard.edu/new-employe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gsd.harvard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arvard.edu/visit/tour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.harvard.edu/learning-develop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4AC23C9BF4D4F996C889E51290CB1" ma:contentTypeVersion="21" ma:contentTypeDescription="Create a new document." ma:contentTypeScope="" ma:versionID="dfcd08bfd46e0dc2da01608be7ed85ea">
  <xsd:schema xmlns:xsd="http://www.w3.org/2001/XMLSchema" xmlns:xs="http://www.w3.org/2001/XMLSchema" xmlns:p="http://schemas.microsoft.com/office/2006/metadata/properties" xmlns:ns2="b8408a7a-c708-4732-a456-b6bd82c004cc" xmlns:ns3="99929e61-aad7-42ab-a6c5-e7b9aba07124" xmlns:ns4="fd91f7bd-7c36-4e3b-9f42-d08331e2c35e" targetNamespace="http://schemas.microsoft.com/office/2006/metadata/properties" ma:root="true" ma:fieldsID="add7d983d5a3b70cb7cdb758e7afc517" ns2:_="" ns3:_="" ns4:_="">
    <xsd:import namespace="b8408a7a-c708-4732-a456-b6bd82c004cc"/>
    <xsd:import namespace="99929e61-aad7-42ab-a6c5-e7b9aba07124"/>
    <xsd:import namespace="fd91f7bd-7c36-4e3b-9f42-d08331e2c3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8a7a-c708-4732-a456-b6bd82c004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29e61-aad7-42ab-a6c5-e7b9aba0712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1f7bd-7c36-4e3b-9f42-d08331e2c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0B763-C77C-40ED-BC84-302BD643B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E7470-A182-4C61-A68B-6D67095AC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98535-CF6A-4C34-B9DB-FBB82EAF9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70529-C2B1-4FE3-8B36-2807A172B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8a7a-c708-4732-a456-b6bd82c004cc"/>
    <ds:schemaRef ds:uri="99929e61-aad7-42ab-a6c5-e7b9aba07124"/>
    <ds:schemaRef ds:uri="fd91f7bd-7c36-4e3b-9f42-d08331e2c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642</Words>
  <Characters>3386</Characters>
  <Application>Microsoft Office Word</Application>
  <DocSecurity>0</DocSecurity>
  <Lines>70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Michelle</dc:creator>
  <cp:keywords/>
  <dc:description/>
  <cp:lastModifiedBy>Tafuri, Katie</cp:lastModifiedBy>
  <cp:revision>146</cp:revision>
  <dcterms:created xsi:type="dcterms:W3CDTF">2022-06-21T14:23:00Z</dcterms:created>
  <dcterms:modified xsi:type="dcterms:W3CDTF">2024-04-11T17:38:00Z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0x01010034A4AC23C9BF4D4F996C889E51290CB1</vt:lpwstr>
  </property>
  <property fmtid="{D5CDD505-2E9C-101B-9397-08002B2CF9AE}" pid="3" name="GrammarlyDocumentId">
    <vt:lpwstr>48743dd8105a3e850a4f870036633d3774e072697d39d423976fc41273565655</vt:lpwstr>
  </property>
</Properties>
</file>